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84" w:rsidRPr="007F3830" w:rsidRDefault="000E4084" w:rsidP="000E4084">
      <w:pPr>
        <w:ind w:left="567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Утверждено приказом</w:t>
      </w:r>
    </w:p>
    <w:p w:rsidR="000E4084" w:rsidRPr="007F3830" w:rsidRDefault="000E4084" w:rsidP="000E4084">
      <w:pPr>
        <w:ind w:left="567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комитета по образованию</w:t>
      </w:r>
    </w:p>
    <w:p w:rsidR="000E4084" w:rsidRPr="007F3830" w:rsidRDefault="000E4084" w:rsidP="000E4084">
      <w:pPr>
        <w:ind w:left="567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spellStart"/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Мингорисполкома</w:t>
      </w:r>
      <w:proofErr w:type="spellEnd"/>
    </w:p>
    <w:p w:rsidR="000E4084" w:rsidRPr="007F3830" w:rsidRDefault="000E4084" w:rsidP="000E4084">
      <w:pPr>
        <w:tabs>
          <w:tab w:val="left" w:pos="709"/>
          <w:tab w:val="left" w:pos="851"/>
        </w:tabs>
        <w:ind w:left="567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 05.12.2016 № 384-ОС</w:t>
      </w:r>
    </w:p>
    <w:p w:rsidR="000E4084" w:rsidRPr="007F3830" w:rsidRDefault="000E4084" w:rsidP="000E4084">
      <w:pPr>
        <w:tabs>
          <w:tab w:val="left" w:pos="709"/>
          <w:tab w:val="left" w:pos="851"/>
        </w:tabs>
        <w:jc w:val="both"/>
        <w:rPr>
          <w:rFonts w:ascii="Times New Roman" w:eastAsia="Times New Roman" w:hAnsi="Times New Roman"/>
          <w:b/>
          <w:caps/>
          <w:color w:val="212121"/>
          <w:spacing w:val="-3"/>
          <w:sz w:val="30"/>
          <w:szCs w:val="30"/>
          <w:lang w:eastAsia="ru-RU"/>
        </w:rPr>
      </w:pPr>
    </w:p>
    <w:p w:rsidR="000E4084" w:rsidRPr="007F3830" w:rsidRDefault="000E4084" w:rsidP="000E4084">
      <w:pPr>
        <w:pStyle w:val="Default"/>
        <w:jc w:val="center"/>
        <w:rPr>
          <w:b/>
          <w:bCs/>
          <w:color w:val="auto"/>
          <w:sz w:val="30"/>
          <w:szCs w:val="30"/>
        </w:rPr>
      </w:pPr>
    </w:p>
    <w:p w:rsidR="000E4084" w:rsidRPr="007F3830" w:rsidRDefault="000E4084" w:rsidP="000E4084">
      <w:pPr>
        <w:pStyle w:val="Default"/>
        <w:jc w:val="center"/>
        <w:rPr>
          <w:b/>
          <w:bCs/>
          <w:color w:val="auto"/>
          <w:sz w:val="30"/>
          <w:szCs w:val="30"/>
          <w:lang w:val="be-BY"/>
        </w:rPr>
      </w:pPr>
      <w:r w:rsidRPr="007F3830">
        <w:rPr>
          <w:b/>
          <w:bCs/>
          <w:color w:val="auto"/>
          <w:sz w:val="30"/>
          <w:szCs w:val="30"/>
        </w:rPr>
        <w:t>ПОЛОЖЕНИ</w:t>
      </w:r>
      <w:r w:rsidRPr="007F3830">
        <w:rPr>
          <w:b/>
          <w:bCs/>
          <w:color w:val="auto"/>
          <w:sz w:val="30"/>
          <w:szCs w:val="30"/>
          <w:lang w:val="be-BY"/>
        </w:rPr>
        <w:t>Е</w:t>
      </w:r>
    </w:p>
    <w:p w:rsidR="000E4084" w:rsidRPr="007F3830" w:rsidRDefault="000E4084" w:rsidP="000E4084">
      <w:pPr>
        <w:pStyle w:val="Default"/>
        <w:jc w:val="center"/>
        <w:rPr>
          <w:bCs/>
          <w:color w:val="auto"/>
          <w:sz w:val="30"/>
          <w:szCs w:val="30"/>
        </w:rPr>
      </w:pPr>
      <w:r w:rsidRPr="007F3830">
        <w:rPr>
          <w:bCs/>
          <w:color w:val="auto"/>
          <w:sz w:val="30"/>
          <w:szCs w:val="30"/>
          <w:lang w:val="be-BY"/>
        </w:rPr>
        <w:t>о</w:t>
      </w:r>
      <w:r w:rsidRPr="007F3830">
        <w:rPr>
          <w:bCs/>
          <w:color w:val="auto"/>
          <w:sz w:val="30"/>
          <w:szCs w:val="30"/>
        </w:rPr>
        <w:t xml:space="preserve"> </w:t>
      </w:r>
      <w:r w:rsidRPr="007F3830">
        <w:rPr>
          <w:bCs/>
          <w:color w:val="auto"/>
          <w:sz w:val="30"/>
          <w:szCs w:val="30"/>
          <w:lang w:val="en-US"/>
        </w:rPr>
        <w:t>IV</w:t>
      </w:r>
      <w:r w:rsidRPr="007F3830">
        <w:rPr>
          <w:bCs/>
          <w:color w:val="auto"/>
          <w:sz w:val="30"/>
          <w:szCs w:val="30"/>
        </w:rPr>
        <w:t xml:space="preserve"> Открытой международной научно-практической конференции «Дорожная карта информатизации: от цели к результату»</w:t>
      </w:r>
    </w:p>
    <w:p w:rsidR="000E4084" w:rsidRPr="007F3830" w:rsidRDefault="000E4084" w:rsidP="000E4084">
      <w:pPr>
        <w:pStyle w:val="Default"/>
        <w:ind w:firstLine="708"/>
        <w:jc w:val="both"/>
        <w:rPr>
          <w:b/>
          <w:bCs/>
          <w:color w:val="auto"/>
          <w:sz w:val="30"/>
          <w:szCs w:val="30"/>
        </w:rPr>
      </w:pP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b/>
          <w:bCs/>
          <w:color w:val="auto"/>
          <w:sz w:val="30"/>
          <w:szCs w:val="30"/>
        </w:rPr>
        <w:t xml:space="preserve">I. Общие положения 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 xml:space="preserve">Настоящее положение определяет порядок организации и проведения </w:t>
      </w:r>
      <w:r w:rsidRPr="007F3830">
        <w:rPr>
          <w:sz w:val="30"/>
          <w:szCs w:val="30"/>
          <w:lang w:val="en-US"/>
        </w:rPr>
        <w:t>IV</w:t>
      </w:r>
      <w:r w:rsidRPr="007F3830">
        <w:rPr>
          <w:sz w:val="30"/>
          <w:szCs w:val="30"/>
        </w:rPr>
        <w:t xml:space="preserve"> О</w:t>
      </w:r>
      <w:r w:rsidRPr="007F3830">
        <w:rPr>
          <w:rStyle w:val="FontStyle14"/>
          <w:spacing w:val="0"/>
          <w:sz w:val="30"/>
          <w:szCs w:val="30"/>
        </w:rPr>
        <w:t xml:space="preserve">ткрытой международной научно-практической конференции «Дорожная карта информатизации: от цели к результату» </w:t>
      </w:r>
      <w:r w:rsidRPr="007F3830">
        <w:rPr>
          <w:sz w:val="30"/>
          <w:szCs w:val="30"/>
        </w:rPr>
        <w:t>(далее – Конференция).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Цель Конференции </w:t>
      </w:r>
      <w:r w:rsidRPr="007F3830">
        <w:rPr>
          <w:color w:val="00000A"/>
          <w:sz w:val="30"/>
          <w:szCs w:val="30"/>
          <w:shd w:val="clear" w:color="auto" w:fill="FFFFFF"/>
        </w:rPr>
        <w:t xml:space="preserve">– </w:t>
      </w:r>
      <w:r w:rsidRPr="007F3830">
        <w:rPr>
          <w:rStyle w:val="FontStyle14"/>
          <w:color w:val="auto"/>
          <w:spacing w:val="0"/>
          <w:sz w:val="30"/>
          <w:szCs w:val="30"/>
        </w:rPr>
        <w:t>развитие потенциала</w:t>
      </w:r>
      <w:r w:rsidRPr="007F3830">
        <w:rPr>
          <w:color w:val="666666"/>
          <w:sz w:val="30"/>
          <w:szCs w:val="30"/>
          <w:shd w:val="clear" w:color="auto" w:fill="FFFFFF"/>
        </w:rPr>
        <w:t xml:space="preserve"> </w:t>
      </w:r>
      <w:r w:rsidRPr="007F3830">
        <w:rPr>
          <w:color w:val="auto"/>
          <w:sz w:val="30"/>
          <w:szCs w:val="30"/>
        </w:rPr>
        <w:t xml:space="preserve">взаимодействия </w:t>
      </w:r>
      <w:proofErr w:type="gramStart"/>
      <w:r w:rsidRPr="007F3830">
        <w:rPr>
          <w:rStyle w:val="FontStyle14"/>
          <w:color w:val="auto"/>
          <w:spacing w:val="0"/>
          <w:sz w:val="30"/>
          <w:szCs w:val="30"/>
          <w:lang w:val="en-US"/>
        </w:rPr>
        <w:t>I</w:t>
      </w:r>
      <w:proofErr w:type="gramEnd"/>
      <w:r w:rsidRPr="007F3830">
        <w:rPr>
          <w:rStyle w:val="FontStyle14"/>
          <w:color w:val="auto"/>
          <w:spacing w:val="0"/>
          <w:sz w:val="30"/>
          <w:szCs w:val="30"/>
        </w:rPr>
        <w:t>Т-специалистов и представителей образовательной отрасли по поиску оптимальных педагогических и технологических решений в области информатизации образования, обмен опытом и определение приоритетных направлений информатизации образовательного процесса</w:t>
      </w:r>
      <w:r w:rsidRPr="007F3830">
        <w:rPr>
          <w:color w:val="auto"/>
          <w:sz w:val="30"/>
          <w:szCs w:val="30"/>
        </w:rPr>
        <w:t xml:space="preserve">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Организаторами Конференции являются: 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комитет по образованию Минского городского исполнительного комитета;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государственное учреждение образования «Минский городской институт развития образования»;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rStyle w:val="FontStyle14"/>
          <w:color w:val="auto"/>
          <w:spacing w:val="0"/>
          <w:sz w:val="30"/>
          <w:szCs w:val="30"/>
        </w:rPr>
        <w:t>выставочное унитарное предприятие «</w:t>
      </w:r>
      <w:proofErr w:type="spellStart"/>
      <w:r w:rsidRPr="007F3830">
        <w:rPr>
          <w:rStyle w:val="FontStyle14"/>
          <w:color w:val="auto"/>
          <w:spacing w:val="0"/>
          <w:sz w:val="30"/>
          <w:szCs w:val="30"/>
        </w:rPr>
        <w:t>Экспофорум</w:t>
      </w:r>
      <w:proofErr w:type="spellEnd"/>
      <w:r w:rsidRPr="007F3830">
        <w:rPr>
          <w:rStyle w:val="FontStyle14"/>
          <w:color w:val="auto"/>
          <w:spacing w:val="0"/>
          <w:sz w:val="30"/>
          <w:szCs w:val="30"/>
        </w:rPr>
        <w:t>».</w:t>
      </w: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b/>
          <w:bCs/>
          <w:color w:val="auto"/>
          <w:sz w:val="30"/>
          <w:szCs w:val="30"/>
        </w:rPr>
        <w:t>II. Дата и место проведения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rStyle w:val="FontStyle14"/>
          <w:spacing w:val="0"/>
          <w:sz w:val="30"/>
          <w:szCs w:val="30"/>
        </w:rPr>
        <w:t>Конференция проводится 16-18 февраля 2017 года</w:t>
      </w:r>
      <w:r w:rsidRPr="007F3830">
        <w:rPr>
          <w:sz w:val="30"/>
          <w:szCs w:val="30"/>
        </w:rPr>
        <w:t xml:space="preserve">. 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>Место проведения Конференции: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proofErr w:type="gramStart"/>
      <w:r w:rsidRPr="007F3830">
        <w:rPr>
          <w:sz w:val="30"/>
          <w:szCs w:val="30"/>
        </w:rPr>
        <w:t xml:space="preserve">пленарное заседание – конференц-зал «Юбилейный» гостиничного комплекса «Юбилейный» (г. Минск, пр-т Победителей, 19, 1-й этаж); </w:t>
      </w:r>
      <w:proofErr w:type="gramEnd"/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>секционные заседания – конференц-залы на экспозиции выставки (г. Минск, пр-т Победителей, 4, Дворец спорта).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8"/>
        <w:rPr>
          <w:sz w:val="30"/>
          <w:szCs w:val="30"/>
        </w:rPr>
      </w:pPr>
      <w:r w:rsidRPr="007F3830">
        <w:rPr>
          <w:b/>
          <w:bCs/>
          <w:sz w:val="30"/>
          <w:szCs w:val="30"/>
        </w:rPr>
        <w:t>III. Регистрация участников Конференции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 xml:space="preserve">К участию в Конференции приглашаются: представители органов управления образованием, руководители и педагоги учреждений общего среднего, профессионально-технического и среднего специального образования, преподаватели учреждений высшего образования, научные сотрудники, аспиранты, представители системы дополнительного образования взрослых, </w:t>
      </w:r>
      <w:proofErr w:type="gramStart"/>
      <w:r w:rsidRPr="007F3830">
        <w:rPr>
          <w:rStyle w:val="FontStyle14"/>
          <w:spacing w:val="0"/>
          <w:sz w:val="30"/>
          <w:szCs w:val="30"/>
          <w:lang w:val="en-US"/>
        </w:rPr>
        <w:t>I</w:t>
      </w:r>
      <w:proofErr w:type="gramEnd"/>
      <w:r w:rsidRPr="007F3830">
        <w:rPr>
          <w:rStyle w:val="FontStyle14"/>
          <w:spacing w:val="0"/>
          <w:sz w:val="30"/>
          <w:szCs w:val="30"/>
        </w:rPr>
        <w:t>Т</w:t>
      </w:r>
      <w:r w:rsidRPr="007F3830">
        <w:rPr>
          <w:sz w:val="30"/>
          <w:szCs w:val="30"/>
        </w:rPr>
        <w:t>-специалисты.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lastRenderedPageBreak/>
        <w:t xml:space="preserve">Зарегистрироваться в качестве участника Конференции можно, заполнив регистрационную форму (заявку) на сайте </w:t>
      </w:r>
      <w:hyperlink r:id="rId6" w:history="1">
        <w:r w:rsidRPr="007F3830">
          <w:rPr>
            <w:rStyle w:val="a3"/>
            <w:color w:val="auto"/>
            <w:sz w:val="30"/>
            <w:szCs w:val="30"/>
            <w:lang w:val="en-US"/>
          </w:rPr>
          <w:t>http</w:t>
        </w:r>
        <w:r w:rsidRPr="007F3830">
          <w:rPr>
            <w:rStyle w:val="a3"/>
            <w:color w:val="auto"/>
            <w:sz w:val="30"/>
            <w:szCs w:val="30"/>
          </w:rPr>
          <w:t>://</w:t>
        </w:r>
        <w:proofErr w:type="spellStart"/>
        <w:r w:rsidRPr="007F3830">
          <w:rPr>
            <w:rStyle w:val="a3"/>
            <w:color w:val="auto"/>
            <w:sz w:val="30"/>
            <w:szCs w:val="30"/>
            <w:lang w:val="en-US"/>
          </w:rPr>
          <w:t>expoforum</w:t>
        </w:r>
        <w:proofErr w:type="spellEnd"/>
        <w:r w:rsidRPr="007F3830">
          <w:rPr>
            <w:rStyle w:val="a3"/>
            <w:color w:val="auto"/>
            <w:sz w:val="30"/>
            <w:szCs w:val="30"/>
          </w:rPr>
          <w:t>.</w:t>
        </w:r>
        <w:r w:rsidRPr="007F3830">
          <w:rPr>
            <w:rStyle w:val="a3"/>
            <w:color w:val="auto"/>
            <w:sz w:val="30"/>
            <w:szCs w:val="30"/>
            <w:lang w:val="en-US"/>
          </w:rPr>
          <w:t>by</w:t>
        </w:r>
        <w:r w:rsidRPr="007F3830">
          <w:rPr>
            <w:rStyle w:val="a3"/>
            <w:color w:val="auto"/>
            <w:sz w:val="30"/>
            <w:szCs w:val="30"/>
          </w:rPr>
          <w:t>/</w:t>
        </w:r>
      </w:hyperlink>
      <w:r w:rsidRPr="007F3830">
        <w:rPr>
          <w:sz w:val="30"/>
          <w:szCs w:val="30"/>
        </w:rPr>
        <w:t xml:space="preserve">. 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8"/>
        <w:rPr>
          <w:sz w:val="30"/>
          <w:szCs w:val="30"/>
        </w:rPr>
      </w:pPr>
      <w:r w:rsidRPr="007F3830">
        <w:rPr>
          <w:b/>
          <w:bCs/>
          <w:sz w:val="30"/>
          <w:szCs w:val="30"/>
        </w:rPr>
        <w:t>IV. Формы участия в Конференции</w:t>
      </w:r>
    </w:p>
    <w:p w:rsidR="000E4084" w:rsidRPr="007F3830" w:rsidRDefault="000E4084" w:rsidP="000E4084">
      <w:pPr>
        <w:pStyle w:val="Style2"/>
        <w:widowControl/>
        <w:spacing w:line="240" w:lineRule="auto"/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 xml:space="preserve">Выступление с пленарным докладом (до 20 мин.); выступление с докладом на заседании секции (до 7 мин.); заочное участие с представлением тезисов доклада и их публикацией в сборнике материалов. </w:t>
      </w: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Форма представления тезисов доклада устанавливается оргкомитетом (Приложение 2). Планируется издание сборника материалов на бумажном и электронном носителях. </w:t>
      </w: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sz w:val="30"/>
          <w:szCs w:val="30"/>
          <w:shd w:val="clear" w:color="auto" w:fill="FFFFFF"/>
        </w:rPr>
        <w:t>Оргкомитет оставляет за собой право отбора представленных докладов с последующим их редактированием. Материалы, не соответствующие тематике, требованиям по оформлению, представленные позднее установленного срока, не рассматриваются и не возвращаются.</w:t>
      </w:r>
    </w:p>
    <w:p w:rsidR="000E4084" w:rsidRPr="00280746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280746">
        <w:rPr>
          <w:color w:val="auto"/>
          <w:sz w:val="30"/>
          <w:szCs w:val="30"/>
        </w:rPr>
        <w:t>Рабочие языки Конференции: русский, белорусский, английский.</w:t>
      </w:r>
    </w:p>
    <w:p w:rsidR="000E4084" w:rsidRPr="00280746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280746">
        <w:rPr>
          <w:bCs/>
          <w:snapToGrid w:val="0"/>
          <w:color w:val="auto"/>
          <w:sz w:val="30"/>
          <w:szCs w:val="30"/>
        </w:rPr>
        <w:t xml:space="preserve">Организационный взнос за участие в </w:t>
      </w:r>
      <w:r w:rsidRPr="00280746">
        <w:rPr>
          <w:color w:val="auto"/>
          <w:sz w:val="30"/>
          <w:szCs w:val="30"/>
        </w:rPr>
        <w:t xml:space="preserve">Конференции для работников сферы образования Беларуси составляет 20 белорусских рублей. Другие участники (коммерческие предприятия) из Беларуси оплачивают </w:t>
      </w:r>
      <w:r w:rsidRPr="00280746">
        <w:rPr>
          <w:bCs/>
          <w:snapToGrid w:val="0"/>
          <w:color w:val="auto"/>
          <w:sz w:val="30"/>
          <w:szCs w:val="30"/>
        </w:rPr>
        <w:t xml:space="preserve">организационный </w:t>
      </w:r>
      <w:r w:rsidRPr="00280746">
        <w:rPr>
          <w:color w:val="auto"/>
          <w:sz w:val="30"/>
          <w:szCs w:val="30"/>
        </w:rPr>
        <w:t xml:space="preserve">взнос в размере 700 белорусских рублей (с учетом НДС). </w:t>
      </w:r>
      <w:r w:rsidRPr="00280746">
        <w:rPr>
          <w:bCs/>
          <w:color w:val="auto"/>
          <w:sz w:val="30"/>
          <w:szCs w:val="30"/>
        </w:rPr>
        <w:t xml:space="preserve">Для участников </w:t>
      </w:r>
      <w:r w:rsidRPr="00280746">
        <w:rPr>
          <w:color w:val="auto"/>
          <w:sz w:val="30"/>
          <w:szCs w:val="30"/>
        </w:rPr>
        <w:t xml:space="preserve">Конференции </w:t>
      </w:r>
      <w:r w:rsidRPr="00280746">
        <w:rPr>
          <w:bCs/>
          <w:color w:val="auto"/>
          <w:sz w:val="30"/>
          <w:szCs w:val="30"/>
        </w:rPr>
        <w:t xml:space="preserve">из учреждений образования Российской Федерации – 3 000 российских рублей </w:t>
      </w:r>
      <w:r w:rsidRPr="00280746">
        <w:rPr>
          <w:color w:val="auto"/>
          <w:sz w:val="30"/>
          <w:szCs w:val="30"/>
        </w:rPr>
        <w:t>(с учетом НДС). Другие участники (коммерческие предприятия) из</w:t>
      </w:r>
      <w:r w:rsidRPr="00280746">
        <w:rPr>
          <w:bCs/>
          <w:color w:val="auto"/>
          <w:sz w:val="30"/>
          <w:szCs w:val="30"/>
        </w:rPr>
        <w:t xml:space="preserve"> Российской Федерации – 23 000 российских рублей </w:t>
      </w:r>
      <w:r w:rsidRPr="00280746">
        <w:rPr>
          <w:color w:val="auto"/>
          <w:sz w:val="30"/>
          <w:szCs w:val="30"/>
        </w:rPr>
        <w:t>(с учетом НДС). Участники (коммерческие предприятия) из стран дальнего зарубежья – 338 евро</w:t>
      </w:r>
      <w:r w:rsidRPr="00280746">
        <w:rPr>
          <w:bCs/>
          <w:color w:val="auto"/>
          <w:sz w:val="30"/>
          <w:szCs w:val="30"/>
        </w:rPr>
        <w:t xml:space="preserve"> </w:t>
      </w:r>
      <w:r w:rsidRPr="00280746">
        <w:rPr>
          <w:color w:val="auto"/>
          <w:sz w:val="30"/>
          <w:szCs w:val="30"/>
        </w:rPr>
        <w:t>(с учетом НДС).</w:t>
      </w:r>
    </w:p>
    <w:p w:rsidR="000E4084" w:rsidRPr="00364921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80746">
        <w:rPr>
          <w:bCs/>
          <w:color w:val="auto"/>
          <w:sz w:val="30"/>
          <w:szCs w:val="30"/>
        </w:rPr>
        <w:t>Организа</w:t>
      </w:r>
      <w:r w:rsidRPr="00364921">
        <w:rPr>
          <w:bCs/>
          <w:color w:val="auto"/>
          <w:sz w:val="30"/>
          <w:szCs w:val="30"/>
        </w:rPr>
        <w:t xml:space="preserve">ционный взнос следует перечислить на счет Минского городского института развития образования </w:t>
      </w:r>
      <w:r w:rsidRPr="00364921">
        <w:rPr>
          <w:color w:val="auto"/>
          <w:sz w:val="30"/>
          <w:szCs w:val="30"/>
        </w:rPr>
        <w:t>до 10 января 2017 года</w:t>
      </w:r>
      <w:r w:rsidRPr="00364921">
        <w:rPr>
          <w:bCs/>
          <w:color w:val="auto"/>
          <w:sz w:val="30"/>
          <w:szCs w:val="30"/>
        </w:rPr>
        <w:t>.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</w:rPr>
      </w:pPr>
      <w:r w:rsidRPr="00F1771E">
        <w:rPr>
          <w:bCs/>
          <w:color w:val="auto"/>
          <w:sz w:val="30"/>
          <w:szCs w:val="30"/>
        </w:rPr>
        <w:t>Оплата организационного взноса: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</w:rPr>
      </w:pPr>
      <w:r w:rsidRPr="00F1771E">
        <w:rPr>
          <w:bCs/>
          <w:color w:val="auto"/>
          <w:sz w:val="30"/>
          <w:szCs w:val="30"/>
        </w:rPr>
        <w:t xml:space="preserve">в белорусских рублях – </w:t>
      </w:r>
      <w:proofErr w:type="gramStart"/>
      <w:r w:rsidRPr="00F1771E">
        <w:rPr>
          <w:bCs/>
          <w:color w:val="auto"/>
          <w:sz w:val="30"/>
          <w:szCs w:val="30"/>
        </w:rPr>
        <w:t>р</w:t>
      </w:r>
      <w:proofErr w:type="gramEnd"/>
      <w:r w:rsidRPr="00F1771E">
        <w:rPr>
          <w:bCs/>
          <w:color w:val="auto"/>
          <w:sz w:val="30"/>
          <w:szCs w:val="30"/>
        </w:rPr>
        <w:t>/с № 3632000000123, ф-л 511 АСБ «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», код банка 815, УНН 190253563, ОКПО 37575505;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</w:rPr>
        <w:t xml:space="preserve">в российских рублях – </w:t>
      </w:r>
      <w:r w:rsidRPr="00F1771E">
        <w:rPr>
          <w:bCs/>
          <w:color w:val="auto"/>
          <w:sz w:val="30"/>
          <w:szCs w:val="30"/>
          <w:lang w:val="be-BY"/>
        </w:rPr>
        <w:t xml:space="preserve">ОАО Банк ВТБ, Москва (регистрация Санкт-Петербург), </w:t>
      </w:r>
      <w:r w:rsidRPr="00F1771E">
        <w:rPr>
          <w:bCs/>
          <w:color w:val="auto"/>
          <w:sz w:val="30"/>
          <w:szCs w:val="30"/>
          <w:lang w:val="en-US"/>
        </w:rPr>
        <w:t>JSC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  <w:r w:rsidRPr="00F1771E">
        <w:rPr>
          <w:bCs/>
          <w:color w:val="auto"/>
          <w:sz w:val="30"/>
          <w:szCs w:val="30"/>
          <w:lang w:val="en-US"/>
        </w:rPr>
        <w:t>VTB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  <w:r w:rsidRPr="00F1771E">
        <w:rPr>
          <w:bCs/>
          <w:color w:val="auto"/>
          <w:sz w:val="30"/>
          <w:szCs w:val="30"/>
          <w:lang w:val="en-US"/>
        </w:rPr>
        <w:t>BANK</w:t>
      </w:r>
      <w:r w:rsidRPr="00F1771E">
        <w:rPr>
          <w:bCs/>
          <w:color w:val="auto"/>
          <w:sz w:val="30"/>
          <w:szCs w:val="30"/>
          <w:lang w:val="be-BY"/>
        </w:rPr>
        <w:t xml:space="preserve">, </w:t>
      </w:r>
      <w:r w:rsidRPr="00F1771E">
        <w:rPr>
          <w:bCs/>
          <w:color w:val="auto"/>
          <w:sz w:val="30"/>
          <w:szCs w:val="30"/>
          <w:lang w:val="en-US"/>
        </w:rPr>
        <w:t>MOSKOW</w:t>
      </w:r>
      <w:r w:rsidRPr="00F1771E">
        <w:rPr>
          <w:bCs/>
          <w:color w:val="auto"/>
          <w:sz w:val="30"/>
          <w:szCs w:val="30"/>
          <w:lang w:val="be-BY"/>
        </w:rPr>
        <w:t xml:space="preserve"> (</w:t>
      </w:r>
      <w:r w:rsidRPr="00F1771E">
        <w:rPr>
          <w:bCs/>
          <w:color w:val="auto"/>
          <w:sz w:val="30"/>
          <w:szCs w:val="30"/>
          <w:lang w:val="en-US"/>
        </w:rPr>
        <w:t>registered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  <w:r w:rsidRPr="00F1771E">
        <w:rPr>
          <w:bCs/>
          <w:color w:val="auto"/>
          <w:sz w:val="30"/>
          <w:szCs w:val="30"/>
          <w:lang w:val="en-US"/>
        </w:rPr>
        <w:t>in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  <w:r w:rsidRPr="00F1771E">
        <w:rPr>
          <w:bCs/>
          <w:color w:val="auto"/>
          <w:sz w:val="30"/>
          <w:szCs w:val="30"/>
          <w:lang w:val="en-US"/>
        </w:rPr>
        <w:t>ST</w:t>
      </w:r>
      <w:r w:rsidRPr="00F1771E">
        <w:rPr>
          <w:bCs/>
          <w:color w:val="auto"/>
          <w:sz w:val="30"/>
          <w:szCs w:val="30"/>
          <w:lang w:val="be-BY"/>
        </w:rPr>
        <w:t>.</w:t>
      </w:r>
      <w:r w:rsidRPr="00F1771E">
        <w:rPr>
          <w:bCs/>
          <w:color w:val="auto"/>
          <w:sz w:val="30"/>
          <w:szCs w:val="30"/>
          <w:lang w:val="en-US"/>
        </w:rPr>
        <w:t>PETERSBURG</w:t>
      </w:r>
      <w:r w:rsidRPr="00F1771E">
        <w:rPr>
          <w:bCs/>
          <w:color w:val="auto"/>
          <w:sz w:val="30"/>
          <w:szCs w:val="30"/>
          <w:lang w:val="be-BY"/>
        </w:rPr>
        <w:t xml:space="preserve">) – корсчет 30101810700000000187 в ОПЕРУ Москва Банка России БИК 044525187, ИНН 7702070139 </w:t>
      </w:r>
      <w:r w:rsidRPr="00F1771E">
        <w:rPr>
          <w:bCs/>
          <w:color w:val="auto"/>
          <w:sz w:val="30"/>
          <w:szCs w:val="30"/>
          <w:lang w:val="en-US"/>
        </w:rPr>
        <w:t>SWIFT</w:t>
      </w:r>
      <w:r w:rsidRPr="00F1771E">
        <w:rPr>
          <w:bCs/>
          <w:color w:val="auto"/>
          <w:sz w:val="30"/>
          <w:szCs w:val="30"/>
          <w:lang w:val="be-BY"/>
        </w:rPr>
        <w:t xml:space="preserve">: </w:t>
      </w:r>
      <w:r w:rsidRPr="00F1771E">
        <w:rPr>
          <w:bCs/>
          <w:color w:val="auto"/>
          <w:sz w:val="30"/>
          <w:szCs w:val="30"/>
          <w:lang w:val="en-US"/>
        </w:rPr>
        <w:t>VTBRRUMM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</w:rPr>
        <w:t xml:space="preserve">Банк-получатель ОАО «АСБ 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 к/</w:t>
      </w:r>
      <w:proofErr w:type="spellStart"/>
      <w:r w:rsidRPr="00F1771E">
        <w:rPr>
          <w:bCs/>
          <w:color w:val="auto"/>
          <w:sz w:val="30"/>
          <w:szCs w:val="30"/>
        </w:rPr>
        <w:t>сч</w:t>
      </w:r>
      <w:proofErr w:type="spellEnd"/>
      <w:r w:rsidRPr="00F1771E">
        <w:rPr>
          <w:bCs/>
          <w:color w:val="auto"/>
          <w:sz w:val="30"/>
          <w:szCs w:val="30"/>
        </w:rPr>
        <w:t xml:space="preserve"> Банка 30111810755550000149 для зачисления на </w:t>
      </w:r>
      <w:proofErr w:type="spellStart"/>
      <w:r w:rsidRPr="00F1771E">
        <w:rPr>
          <w:bCs/>
          <w:color w:val="auto"/>
          <w:sz w:val="30"/>
          <w:szCs w:val="30"/>
        </w:rPr>
        <w:t>кор</w:t>
      </w:r>
      <w:proofErr w:type="gramStart"/>
      <w:r w:rsidRPr="00F1771E">
        <w:rPr>
          <w:bCs/>
          <w:color w:val="auto"/>
          <w:sz w:val="30"/>
          <w:szCs w:val="30"/>
        </w:rPr>
        <w:t>.с</w:t>
      </w:r>
      <w:proofErr w:type="gramEnd"/>
      <w:r w:rsidRPr="00F1771E">
        <w:rPr>
          <w:bCs/>
          <w:color w:val="auto"/>
          <w:sz w:val="30"/>
          <w:szCs w:val="30"/>
        </w:rPr>
        <w:t>чет</w:t>
      </w:r>
      <w:proofErr w:type="spellEnd"/>
      <w:r w:rsidRPr="00F1771E">
        <w:rPr>
          <w:bCs/>
          <w:color w:val="auto"/>
          <w:sz w:val="30"/>
          <w:szCs w:val="30"/>
        </w:rPr>
        <w:t xml:space="preserve"> 6111000000266 филиал 511, код 815, получатель ГУО «Минский городской институт развития образования» ОАО АСБ «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», ф-л 511, код 815, р/</w:t>
      </w:r>
      <w:r w:rsidRPr="00F1771E">
        <w:rPr>
          <w:bCs/>
          <w:color w:val="auto"/>
          <w:sz w:val="30"/>
          <w:szCs w:val="30"/>
          <w:lang w:val="be-BY"/>
        </w:rPr>
        <w:t>сч 3632007931859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</w:rPr>
        <w:t>или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  <w:lang w:val="be-BY"/>
        </w:rPr>
        <w:lastRenderedPageBreak/>
        <w:t xml:space="preserve">ПАО «Промсвязьбанк», Москва, </w:t>
      </w:r>
      <w:r w:rsidRPr="00F1771E">
        <w:rPr>
          <w:bCs/>
          <w:color w:val="auto"/>
          <w:sz w:val="30"/>
          <w:szCs w:val="30"/>
          <w:lang w:val="en-US"/>
        </w:rPr>
        <w:t>OJSC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  <w:r w:rsidRPr="00F1771E">
        <w:rPr>
          <w:bCs/>
          <w:color w:val="auto"/>
          <w:sz w:val="30"/>
          <w:szCs w:val="30"/>
          <w:lang w:val="en-US"/>
        </w:rPr>
        <w:t>PROMCVYAZBANK</w:t>
      </w:r>
      <w:r w:rsidRPr="00F1771E">
        <w:rPr>
          <w:bCs/>
          <w:color w:val="auto"/>
          <w:sz w:val="30"/>
          <w:szCs w:val="30"/>
          <w:lang w:val="be-BY"/>
        </w:rPr>
        <w:t xml:space="preserve">, </w:t>
      </w:r>
      <w:r w:rsidRPr="00F1771E">
        <w:rPr>
          <w:bCs/>
          <w:color w:val="auto"/>
          <w:sz w:val="30"/>
          <w:szCs w:val="30"/>
          <w:lang w:val="en-US"/>
        </w:rPr>
        <w:t>MOSKOW</w:t>
      </w:r>
      <w:r w:rsidRPr="00F1771E">
        <w:rPr>
          <w:bCs/>
          <w:color w:val="auto"/>
          <w:sz w:val="30"/>
          <w:szCs w:val="30"/>
          <w:lang w:val="be-BY"/>
        </w:rPr>
        <w:t xml:space="preserve"> к/с 30101810400000000555 в ОПЕРУ Москва Банка России БИК 044525555, ИНН 7744000912 </w:t>
      </w:r>
      <w:r w:rsidRPr="00F1771E">
        <w:rPr>
          <w:bCs/>
          <w:color w:val="auto"/>
          <w:sz w:val="30"/>
          <w:szCs w:val="30"/>
          <w:lang w:val="en-US"/>
        </w:rPr>
        <w:t>SWIFT</w:t>
      </w:r>
      <w:r w:rsidRPr="00F1771E">
        <w:rPr>
          <w:bCs/>
          <w:color w:val="auto"/>
          <w:sz w:val="30"/>
          <w:szCs w:val="30"/>
          <w:lang w:val="be-BY"/>
        </w:rPr>
        <w:t xml:space="preserve">: </w:t>
      </w:r>
      <w:r w:rsidRPr="00F1771E">
        <w:rPr>
          <w:bCs/>
          <w:color w:val="auto"/>
          <w:sz w:val="30"/>
          <w:szCs w:val="30"/>
          <w:lang w:val="en-US"/>
        </w:rPr>
        <w:t>PRMSRUMM</w:t>
      </w:r>
      <w:r w:rsidRPr="00F1771E">
        <w:rPr>
          <w:bCs/>
          <w:color w:val="auto"/>
          <w:sz w:val="30"/>
          <w:szCs w:val="30"/>
          <w:lang w:val="be-BY"/>
        </w:rPr>
        <w:t xml:space="preserve"> 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</w:rPr>
        <w:t xml:space="preserve">Банк-получатель ОАО «АСБ 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 к/</w:t>
      </w:r>
      <w:proofErr w:type="spellStart"/>
      <w:r w:rsidRPr="00F1771E">
        <w:rPr>
          <w:bCs/>
          <w:color w:val="auto"/>
          <w:sz w:val="30"/>
          <w:szCs w:val="30"/>
        </w:rPr>
        <w:t>сч</w:t>
      </w:r>
      <w:proofErr w:type="spellEnd"/>
      <w:r w:rsidRPr="00F1771E">
        <w:rPr>
          <w:bCs/>
          <w:color w:val="auto"/>
          <w:sz w:val="30"/>
          <w:szCs w:val="30"/>
        </w:rPr>
        <w:t xml:space="preserve"> Банка 30111810300000843901 для зачисления на </w:t>
      </w:r>
      <w:proofErr w:type="spellStart"/>
      <w:r w:rsidRPr="00F1771E">
        <w:rPr>
          <w:bCs/>
          <w:color w:val="auto"/>
          <w:sz w:val="30"/>
          <w:szCs w:val="30"/>
        </w:rPr>
        <w:t>кор</w:t>
      </w:r>
      <w:proofErr w:type="gramStart"/>
      <w:r w:rsidRPr="00F1771E">
        <w:rPr>
          <w:bCs/>
          <w:color w:val="auto"/>
          <w:sz w:val="30"/>
          <w:szCs w:val="30"/>
        </w:rPr>
        <w:t>.с</w:t>
      </w:r>
      <w:proofErr w:type="gramEnd"/>
      <w:r w:rsidRPr="00F1771E">
        <w:rPr>
          <w:bCs/>
          <w:color w:val="auto"/>
          <w:sz w:val="30"/>
          <w:szCs w:val="30"/>
        </w:rPr>
        <w:t>чет</w:t>
      </w:r>
      <w:proofErr w:type="spellEnd"/>
      <w:r w:rsidRPr="00F1771E">
        <w:rPr>
          <w:bCs/>
          <w:color w:val="auto"/>
          <w:sz w:val="30"/>
          <w:szCs w:val="30"/>
        </w:rPr>
        <w:t xml:space="preserve"> 6111000000266 филиал 511, код 815, получатель ГУО «Минский городской институт развития образования» ОАО АСБ «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», ф-л 511, код 815, р/</w:t>
      </w:r>
      <w:r w:rsidRPr="00F1771E">
        <w:rPr>
          <w:bCs/>
          <w:color w:val="auto"/>
          <w:sz w:val="30"/>
          <w:szCs w:val="30"/>
          <w:lang w:val="be-BY"/>
        </w:rPr>
        <w:t>сч 3632007931859;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en-US"/>
        </w:rPr>
      </w:pPr>
      <w:r w:rsidRPr="00F1771E">
        <w:rPr>
          <w:bCs/>
          <w:color w:val="auto"/>
          <w:sz w:val="30"/>
          <w:szCs w:val="30"/>
          <w:lang w:val="be-BY"/>
        </w:rPr>
        <w:t xml:space="preserve">в евро – </w:t>
      </w:r>
      <w:r w:rsidRPr="00F1771E">
        <w:rPr>
          <w:bCs/>
          <w:color w:val="auto"/>
          <w:sz w:val="30"/>
          <w:szCs w:val="30"/>
          <w:lang w:val="en-US"/>
        </w:rPr>
        <w:t xml:space="preserve">HELABA, </w:t>
      </w:r>
      <w:r w:rsidRPr="00F1771E">
        <w:rPr>
          <w:bCs/>
          <w:color w:val="auto"/>
          <w:sz w:val="30"/>
          <w:szCs w:val="30"/>
        </w:rPr>
        <w:t>Франкфурт</w:t>
      </w:r>
      <w:r w:rsidRPr="00F1771E">
        <w:rPr>
          <w:bCs/>
          <w:color w:val="auto"/>
          <w:sz w:val="30"/>
          <w:szCs w:val="30"/>
          <w:lang w:val="en-US"/>
        </w:rPr>
        <w:t>-</w:t>
      </w:r>
      <w:r w:rsidRPr="00F1771E">
        <w:rPr>
          <w:bCs/>
          <w:color w:val="auto"/>
          <w:sz w:val="30"/>
          <w:szCs w:val="30"/>
        </w:rPr>
        <w:t>на</w:t>
      </w:r>
      <w:r w:rsidRPr="00F1771E">
        <w:rPr>
          <w:bCs/>
          <w:color w:val="auto"/>
          <w:sz w:val="30"/>
          <w:szCs w:val="30"/>
          <w:lang w:val="en-US"/>
        </w:rPr>
        <w:t>-</w:t>
      </w:r>
      <w:r w:rsidRPr="00F1771E">
        <w:rPr>
          <w:bCs/>
          <w:color w:val="auto"/>
          <w:sz w:val="30"/>
          <w:szCs w:val="30"/>
        </w:rPr>
        <w:t>Майне</w:t>
      </w:r>
      <w:r w:rsidRPr="00F1771E">
        <w:rPr>
          <w:bCs/>
          <w:color w:val="auto"/>
          <w:sz w:val="30"/>
          <w:szCs w:val="30"/>
          <w:lang w:val="en-US"/>
        </w:rPr>
        <w:t xml:space="preserve"> LANDESBANK HESSEN-THUERINGEN GIROCENTRALE FRANKFURT AM MAIN S.W.F.T. HELADEFF Corr.acc.№0096012000 EUR</w:t>
      </w:r>
    </w:p>
    <w:p w:rsidR="000E4084" w:rsidRPr="00F1771E" w:rsidRDefault="000E4084" w:rsidP="000E4084">
      <w:pPr>
        <w:pStyle w:val="Default"/>
        <w:ind w:firstLine="708"/>
        <w:jc w:val="both"/>
        <w:rPr>
          <w:bCs/>
          <w:color w:val="auto"/>
          <w:sz w:val="30"/>
          <w:szCs w:val="30"/>
          <w:lang w:val="be-BY"/>
        </w:rPr>
      </w:pPr>
      <w:r w:rsidRPr="00F1771E">
        <w:rPr>
          <w:bCs/>
          <w:color w:val="auto"/>
          <w:sz w:val="30"/>
          <w:szCs w:val="30"/>
          <w:lang w:val="en-US"/>
        </w:rPr>
        <w:t xml:space="preserve"> </w:t>
      </w:r>
      <w:r w:rsidRPr="00F1771E">
        <w:rPr>
          <w:bCs/>
          <w:color w:val="auto"/>
          <w:sz w:val="30"/>
          <w:szCs w:val="30"/>
        </w:rPr>
        <w:t>Банк</w:t>
      </w:r>
      <w:r w:rsidRPr="00F1771E">
        <w:rPr>
          <w:bCs/>
          <w:color w:val="auto"/>
          <w:sz w:val="30"/>
          <w:szCs w:val="30"/>
          <w:lang w:val="en-US"/>
        </w:rPr>
        <w:t>-</w:t>
      </w:r>
      <w:r w:rsidRPr="00F1771E">
        <w:rPr>
          <w:bCs/>
          <w:color w:val="auto"/>
          <w:sz w:val="30"/>
          <w:szCs w:val="30"/>
        </w:rPr>
        <w:t>получатель</w:t>
      </w:r>
      <w:r w:rsidRPr="00F1771E">
        <w:rPr>
          <w:bCs/>
          <w:color w:val="auto"/>
          <w:sz w:val="30"/>
          <w:szCs w:val="30"/>
          <w:lang w:val="en-US"/>
        </w:rPr>
        <w:t xml:space="preserve"> JSC «JSSB BELARUSBANK» Minsk S.W.F.T.  AKBBBY</w:t>
      </w:r>
      <w:r w:rsidRPr="00F1771E">
        <w:rPr>
          <w:bCs/>
          <w:color w:val="auto"/>
          <w:sz w:val="30"/>
          <w:szCs w:val="30"/>
        </w:rPr>
        <w:t xml:space="preserve">21511 для зачисления на </w:t>
      </w:r>
      <w:proofErr w:type="spellStart"/>
      <w:r w:rsidRPr="00F1771E">
        <w:rPr>
          <w:bCs/>
          <w:color w:val="auto"/>
          <w:sz w:val="30"/>
          <w:szCs w:val="30"/>
        </w:rPr>
        <w:t>кор.счет</w:t>
      </w:r>
      <w:proofErr w:type="spellEnd"/>
      <w:r w:rsidRPr="00F1771E">
        <w:rPr>
          <w:bCs/>
          <w:color w:val="auto"/>
          <w:sz w:val="30"/>
          <w:szCs w:val="30"/>
        </w:rPr>
        <w:t xml:space="preserve"> 6111000000266 </w:t>
      </w:r>
      <w:r w:rsidRPr="00F1771E">
        <w:rPr>
          <w:bCs/>
          <w:color w:val="auto"/>
          <w:sz w:val="30"/>
          <w:szCs w:val="30"/>
          <w:lang w:val="en-US"/>
        </w:rPr>
        <w:t>Branch</w:t>
      </w:r>
      <w:r w:rsidRPr="00F1771E">
        <w:rPr>
          <w:bCs/>
          <w:color w:val="auto"/>
          <w:sz w:val="30"/>
          <w:szCs w:val="30"/>
        </w:rPr>
        <w:t xml:space="preserve"> 511 </w:t>
      </w:r>
      <w:r w:rsidRPr="00F1771E">
        <w:rPr>
          <w:bCs/>
          <w:color w:val="auto"/>
          <w:sz w:val="30"/>
          <w:szCs w:val="30"/>
          <w:lang w:val="en-US"/>
        </w:rPr>
        <w:t>code</w:t>
      </w:r>
      <w:r w:rsidRPr="00F1771E">
        <w:rPr>
          <w:bCs/>
          <w:color w:val="auto"/>
          <w:sz w:val="30"/>
          <w:szCs w:val="30"/>
        </w:rPr>
        <w:t xml:space="preserve"> 815, получатель ГУО «Минский городской институт развития образования» ОАО АСБ «</w:t>
      </w:r>
      <w:proofErr w:type="spellStart"/>
      <w:r w:rsidRPr="00F1771E">
        <w:rPr>
          <w:bCs/>
          <w:color w:val="auto"/>
          <w:sz w:val="30"/>
          <w:szCs w:val="30"/>
        </w:rPr>
        <w:t>Беларусбанк</w:t>
      </w:r>
      <w:proofErr w:type="spellEnd"/>
      <w:r w:rsidRPr="00F1771E">
        <w:rPr>
          <w:bCs/>
          <w:color w:val="auto"/>
          <w:sz w:val="30"/>
          <w:szCs w:val="30"/>
        </w:rPr>
        <w:t>», ф-л 511, код 815, р/</w:t>
      </w:r>
      <w:r w:rsidRPr="00F1771E">
        <w:rPr>
          <w:bCs/>
          <w:color w:val="auto"/>
          <w:sz w:val="30"/>
          <w:szCs w:val="30"/>
          <w:lang w:val="be-BY"/>
        </w:rPr>
        <w:t>сч 36320</w:t>
      </w:r>
      <w:r w:rsidRPr="00F1771E">
        <w:rPr>
          <w:bCs/>
          <w:color w:val="auto"/>
          <w:sz w:val="30"/>
          <w:szCs w:val="30"/>
        </w:rPr>
        <w:t>19780014</w:t>
      </w:r>
      <w:r w:rsidRPr="00F1771E">
        <w:rPr>
          <w:bCs/>
          <w:color w:val="auto"/>
          <w:sz w:val="30"/>
          <w:szCs w:val="30"/>
          <w:lang w:val="be-BY"/>
        </w:rPr>
        <w:t>;</w:t>
      </w:r>
    </w:p>
    <w:p w:rsidR="000E4084" w:rsidRPr="00F1771E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F1771E">
        <w:rPr>
          <w:bCs/>
          <w:color w:val="auto"/>
          <w:sz w:val="30"/>
          <w:szCs w:val="30"/>
        </w:rPr>
        <w:t>с указанием в платежном документе: «организационный взнос за участие в конференции».</w:t>
      </w: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b/>
          <w:bCs/>
          <w:color w:val="auto"/>
          <w:sz w:val="30"/>
          <w:szCs w:val="30"/>
        </w:rPr>
        <w:t xml:space="preserve">V. Направления работы Конференции (секции) </w:t>
      </w:r>
    </w:p>
    <w:p w:rsidR="000E4084" w:rsidRPr="007F3830" w:rsidRDefault="000E4084" w:rsidP="000E4084">
      <w:pPr>
        <w:pStyle w:val="a4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before="0" w:after="0"/>
        <w:ind w:left="0" w:right="0" w:firstLine="709"/>
        <w:jc w:val="both"/>
        <w:rPr>
          <w:color w:val="000000"/>
          <w:sz w:val="30"/>
          <w:szCs w:val="30"/>
        </w:rPr>
      </w:pPr>
      <w:r w:rsidRPr="007F3830">
        <w:rPr>
          <w:color w:val="000000"/>
          <w:sz w:val="30"/>
          <w:szCs w:val="30"/>
        </w:rPr>
        <w:t>Создание единой информационной образовательной среды, интеграция информационных и педагогических технологий.</w:t>
      </w:r>
    </w:p>
    <w:p w:rsidR="000E4084" w:rsidRPr="007F3830" w:rsidRDefault="000E4084" w:rsidP="000E4084">
      <w:pPr>
        <w:pStyle w:val="a4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before="0" w:after="0"/>
        <w:ind w:left="0" w:right="0" w:firstLine="709"/>
        <w:jc w:val="both"/>
        <w:rPr>
          <w:color w:val="000000"/>
          <w:sz w:val="30"/>
          <w:szCs w:val="30"/>
        </w:rPr>
      </w:pPr>
      <w:r w:rsidRPr="007F3830">
        <w:rPr>
          <w:color w:val="000000"/>
          <w:sz w:val="30"/>
          <w:szCs w:val="30"/>
        </w:rPr>
        <w:t xml:space="preserve">Использование современных образовательных ресурсов, дистанционных и мобильных </w:t>
      </w:r>
      <w:proofErr w:type="gramStart"/>
      <w:r w:rsidRPr="007F3830">
        <w:rPr>
          <w:color w:val="000000"/>
          <w:sz w:val="30"/>
          <w:szCs w:val="30"/>
        </w:rPr>
        <w:t>интернет-технологий</w:t>
      </w:r>
      <w:proofErr w:type="gramEnd"/>
      <w:r w:rsidRPr="007F3830">
        <w:rPr>
          <w:color w:val="000000"/>
          <w:sz w:val="30"/>
          <w:szCs w:val="30"/>
        </w:rPr>
        <w:t xml:space="preserve"> в образовательной практике.</w:t>
      </w:r>
    </w:p>
    <w:p w:rsidR="000E4084" w:rsidRPr="007F3830" w:rsidRDefault="000E4084" w:rsidP="000E4084">
      <w:pPr>
        <w:pStyle w:val="a4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before="0" w:after="0"/>
        <w:ind w:left="0" w:right="0" w:firstLine="709"/>
        <w:jc w:val="both"/>
        <w:rPr>
          <w:rFonts w:eastAsia="Calibri"/>
          <w:sz w:val="30"/>
          <w:szCs w:val="30"/>
          <w:lang w:eastAsia="en-US"/>
        </w:rPr>
      </w:pPr>
      <w:r w:rsidRPr="007F3830">
        <w:rPr>
          <w:rFonts w:eastAsia="Calibri"/>
          <w:sz w:val="30"/>
          <w:szCs w:val="30"/>
          <w:lang w:eastAsia="en-US"/>
        </w:rPr>
        <w:t>Использование средств современных информационных технологий для организации интеллектуального досуга учащихся, самопознания, самосовершенствования и творческого развития личности.</w:t>
      </w:r>
    </w:p>
    <w:p w:rsidR="000E4084" w:rsidRPr="007F3830" w:rsidRDefault="000E4084" w:rsidP="000E4084">
      <w:pPr>
        <w:pStyle w:val="a4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before="0" w:after="0"/>
        <w:ind w:left="0" w:right="0" w:firstLine="709"/>
        <w:jc w:val="both"/>
        <w:rPr>
          <w:rFonts w:eastAsia="Calibri"/>
          <w:sz w:val="30"/>
          <w:szCs w:val="30"/>
          <w:lang w:eastAsia="en-US"/>
        </w:rPr>
      </w:pPr>
      <w:r w:rsidRPr="007F3830">
        <w:rPr>
          <w:rFonts w:eastAsia="Calibri"/>
          <w:sz w:val="30"/>
          <w:szCs w:val="30"/>
          <w:lang w:eastAsia="en-US"/>
        </w:rPr>
        <w:t xml:space="preserve">Реализация профильного обучения и </w:t>
      </w:r>
      <w:proofErr w:type="spellStart"/>
      <w:r w:rsidRPr="007F3830">
        <w:rPr>
          <w:rFonts w:eastAsia="Calibri"/>
          <w:sz w:val="30"/>
          <w:szCs w:val="30"/>
          <w:lang w:eastAsia="en-US"/>
        </w:rPr>
        <w:t>допрофильной</w:t>
      </w:r>
      <w:proofErr w:type="spellEnd"/>
      <w:r w:rsidRPr="007F3830">
        <w:rPr>
          <w:rFonts w:eastAsia="Calibri"/>
          <w:sz w:val="30"/>
          <w:szCs w:val="30"/>
          <w:lang w:eastAsia="en-US"/>
        </w:rPr>
        <w:t xml:space="preserve"> подготовки в современных условиях.</w:t>
      </w:r>
    </w:p>
    <w:p w:rsidR="000E4084" w:rsidRPr="007F3830" w:rsidRDefault="000E4084" w:rsidP="000E4084">
      <w:pPr>
        <w:pStyle w:val="a4"/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before="0" w:after="0"/>
        <w:ind w:left="0" w:right="0" w:firstLine="709"/>
        <w:jc w:val="both"/>
        <w:rPr>
          <w:rFonts w:eastAsia="Calibri"/>
          <w:sz w:val="30"/>
          <w:szCs w:val="30"/>
          <w:lang w:eastAsia="en-US"/>
        </w:rPr>
      </w:pPr>
      <w:r w:rsidRPr="007F3830">
        <w:rPr>
          <w:rFonts w:eastAsia="Calibri"/>
          <w:sz w:val="30"/>
          <w:szCs w:val="30"/>
          <w:lang w:eastAsia="en-US"/>
        </w:rPr>
        <w:t>Система управления образованием в условиях информационного общества.</w:t>
      </w:r>
    </w:p>
    <w:p w:rsidR="000E4084" w:rsidRPr="007F3830" w:rsidRDefault="000E4084" w:rsidP="000E4084">
      <w:pPr>
        <w:pStyle w:val="Default"/>
        <w:numPr>
          <w:ilvl w:val="0"/>
          <w:numId w:val="1"/>
        </w:numPr>
        <w:jc w:val="both"/>
        <w:rPr>
          <w:color w:val="auto"/>
          <w:sz w:val="30"/>
          <w:szCs w:val="30"/>
        </w:rPr>
      </w:pPr>
      <w:r w:rsidRPr="007F3830">
        <w:rPr>
          <w:b/>
          <w:bCs/>
          <w:color w:val="auto"/>
          <w:sz w:val="30"/>
          <w:szCs w:val="30"/>
        </w:rPr>
        <w:t xml:space="preserve">VI. Форма проведения Конференции </w:t>
      </w:r>
    </w:p>
    <w:p w:rsidR="000E4084" w:rsidRPr="007F3830" w:rsidRDefault="000E4084" w:rsidP="000E4084">
      <w:pPr>
        <w:pStyle w:val="Default"/>
        <w:ind w:firstLine="709"/>
        <w:jc w:val="both"/>
        <w:rPr>
          <w:sz w:val="30"/>
          <w:szCs w:val="30"/>
        </w:rPr>
      </w:pPr>
      <w:r w:rsidRPr="007F3830">
        <w:rPr>
          <w:color w:val="auto"/>
          <w:sz w:val="30"/>
          <w:szCs w:val="30"/>
        </w:rPr>
        <w:t>Конференция проводится в очной форме:</w:t>
      </w:r>
      <w:r w:rsidRPr="007F3830">
        <w:rPr>
          <w:sz w:val="30"/>
          <w:szCs w:val="30"/>
        </w:rPr>
        <w:t xml:space="preserve"> пленарное заседание, работа секций.</w:t>
      </w:r>
    </w:p>
    <w:p w:rsidR="000E4084" w:rsidRPr="007F3830" w:rsidRDefault="000E4084" w:rsidP="000E4084">
      <w:pPr>
        <w:pStyle w:val="Default"/>
        <w:numPr>
          <w:ilvl w:val="0"/>
          <w:numId w:val="2"/>
        </w:numPr>
        <w:jc w:val="both"/>
        <w:rPr>
          <w:color w:val="auto"/>
          <w:sz w:val="30"/>
          <w:szCs w:val="30"/>
        </w:rPr>
      </w:pPr>
      <w:r w:rsidRPr="007F3830">
        <w:rPr>
          <w:b/>
          <w:bCs/>
          <w:color w:val="auto"/>
          <w:sz w:val="30"/>
          <w:szCs w:val="30"/>
        </w:rPr>
        <w:t xml:space="preserve">VII. Порядок подготовки и проведения Конференции </w:t>
      </w:r>
    </w:p>
    <w:p w:rsidR="000E4084" w:rsidRPr="007F3830" w:rsidRDefault="000E4084" w:rsidP="000E4084">
      <w:pPr>
        <w:pStyle w:val="Default"/>
        <w:numPr>
          <w:ilvl w:val="0"/>
          <w:numId w:val="2"/>
        </w:numPr>
        <w:jc w:val="both"/>
        <w:rPr>
          <w:i/>
          <w:color w:val="auto"/>
          <w:sz w:val="30"/>
          <w:szCs w:val="30"/>
        </w:rPr>
      </w:pPr>
      <w:r w:rsidRPr="007F3830">
        <w:rPr>
          <w:i/>
          <w:color w:val="auto"/>
          <w:sz w:val="30"/>
          <w:szCs w:val="30"/>
        </w:rPr>
        <w:t xml:space="preserve">1. Сроки основных мероприятий: 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прием заявок на участие в Конференции с докладом – до 10 января 2017 года; 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прием тезисов доклада для включения их в сборник материалов Конференции – до 10 января 2017 года; </w:t>
      </w:r>
    </w:p>
    <w:p w:rsidR="000E4084" w:rsidRPr="007F3830" w:rsidRDefault="000E4084" w:rsidP="000E4084">
      <w:pPr>
        <w:pStyle w:val="Default"/>
        <w:tabs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lastRenderedPageBreak/>
        <w:t>прием заявок на участие в Конференции в качестве делегата (слушателя) – до 01 февраля 2017 года.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Проезд и проживание иногородних участников Конференции обеспечивается за счет командирующих организаций.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О необходимости бронирования места в гостинице участники Конференции должны сообщить в регистрационной форме (заявке). </w:t>
      </w:r>
    </w:p>
    <w:p w:rsidR="000E4084" w:rsidRPr="007F3830" w:rsidRDefault="000E4084" w:rsidP="000E4084">
      <w:pPr>
        <w:pStyle w:val="Default"/>
        <w:ind w:firstLine="709"/>
        <w:jc w:val="both"/>
        <w:rPr>
          <w:i/>
          <w:color w:val="auto"/>
          <w:sz w:val="30"/>
          <w:szCs w:val="30"/>
        </w:rPr>
      </w:pPr>
      <w:r w:rsidRPr="007F3830">
        <w:rPr>
          <w:i/>
          <w:color w:val="auto"/>
          <w:sz w:val="30"/>
          <w:szCs w:val="30"/>
        </w:rPr>
        <w:t xml:space="preserve">2. Порядок представления заявок и материалов.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Для участия в Конференции необходимо направить в оргкомитет комплект материалов в установленный срок. Оргкомитет не принимает к рассмотрению неполные комплекты материалов. Прием заявок полностью прекращается 2 февраля 2017 года.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Издание сборника материалов планируется к началу работы Конференции.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В состав комплекта материалов, представляемых в оргкомитет Конференции в электронном виде, входят: </w:t>
      </w:r>
    </w:p>
    <w:p w:rsidR="000E4084" w:rsidRPr="007F3830" w:rsidRDefault="000E4084" w:rsidP="000E4084">
      <w:pPr>
        <w:pStyle w:val="Default"/>
        <w:tabs>
          <w:tab w:val="left" w:pos="851"/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регистрационная форма участника Конференции по установленной форме, размещённая на сайте </w:t>
      </w:r>
      <w:hyperlink r:id="rId7" w:history="1">
        <w:r w:rsidRPr="007F3830">
          <w:rPr>
            <w:rStyle w:val="a3"/>
            <w:color w:val="auto"/>
            <w:sz w:val="30"/>
            <w:szCs w:val="30"/>
            <w:lang w:val="en-US"/>
          </w:rPr>
          <w:t>http</w:t>
        </w:r>
        <w:r w:rsidRPr="007F3830">
          <w:rPr>
            <w:rStyle w:val="a3"/>
            <w:color w:val="auto"/>
            <w:sz w:val="30"/>
            <w:szCs w:val="30"/>
          </w:rPr>
          <w:t>://</w:t>
        </w:r>
        <w:proofErr w:type="spellStart"/>
        <w:r w:rsidRPr="007F3830">
          <w:rPr>
            <w:rStyle w:val="a3"/>
            <w:color w:val="auto"/>
            <w:sz w:val="30"/>
            <w:szCs w:val="30"/>
            <w:lang w:val="en-US"/>
          </w:rPr>
          <w:t>expoforum</w:t>
        </w:r>
        <w:proofErr w:type="spellEnd"/>
        <w:r w:rsidRPr="007F3830">
          <w:rPr>
            <w:rStyle w:val="a3"/>
            <w:color w:val="auto"/>
            <w:sz w:val="30"/>
            <w:szCs w:val="30"/>
          </w:rPr>
          <w:t>.</w:t>
        </w:r>
        <w:r w:rsidRPr="007F3830">
          <w:rPr>
            <w:rStyle w:val="a3"/>
            <w:color w:val="auto"/>
            <w:sz w:val="30"/>
            <w:szCs w:val="30"/>
            <w:lang w:val="en-US"/>
          </w:rPr>
          <w:t>by</w:t>
        </w:r>
        <w:r w:rsidRPr="007F3830">
          <w:rPr>
            <w:rStyle w:val="a3"/>
            <w:color w:val="auto"/>
            <w:sz w:val="30"/>
            <w:szCs w:val="30"/>
          </w:rPr>
          <w:t>/</w:t>
        </w:r>
      </w:hyperlink>
      <w:r w:rsidRPr="007F3830">
        <w:rPr>
          <w:sz w:val="30"/>
          <w:szCs w:val="30"/>
        </w:rPr>
        <w:t xml:space="preserve"> </w:t>
      </w:r>
      <w:r w:rsidRPr="007F3830">
        <w:rPr>
          <w:rStyle w:val="a3"/>
          <w:color w:val="auto"/>
          <w:sz w:val="30"/>
          <w:szCs w:val="30"/>
        </w:rPr>
        <w:t>(Приложение 3)</w:t>
      </w:r>
      <w:r w:rsidRPr="007F3830">
        <w:rPr>
          <w:color w:val="auto"/>
          <w:sz w:val="30"/>
          <w:szCs w:val="30"/>
        </w:rPr>
        <w:t xml:space="preserve">; </w:t>
      </w:r>
    </w:p>
    <w:p w:rsidR="000E4084" w:rsidRPr="007F3830" w:rsidRDefault="000E4084" w:rsidP="000E4084">
      <w:pPr>
        <w:pStyle w:val="Default"/>
        <w:tabs>
          <w:tab w:val="left" w:pos="851"/>
          <w:tab w:val="left" w:pos="993"/>
        </w:tabs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тезисы доклада (до 3 страниц) в соответствии с требованиями:</w:t>
      </w:r>
    </w:p>
    <w:p w:rsidR="000E4084" w:rsidRPr="007F3830" w:rsidRDefault="000E4084" w:rsidP="000E4084">
      <w:pPr>
        <w:autoSpaceDE w:val="0"/>
        <w:autoSpaceDN w:val="0"/>
        <w:adjustRightInd w:val="0"/>
        <w:ind w:firstLine="709"/>
        <w:rPr>
          <w:rFonts w:ascii="Times New Roman" w:hAnsi="Times New Roman"/>
          <w:sz w:val="30"/>
          <w:szCs w:val="30"/>
        </w:rPr>
      </w:pPr>
      <w:r w:rsidRPr="007F3830">
        <w:rPr>
          <w:rFonts w:ascii="Times New Roman" w:hAnsi="Times New Roman"/>
          <w:bCs/>
          <w:snapToGrid w:val="0"/>
          <w:sz w:val="30"/>
          <w:szCs w:val="30"/>
        </w:rPr>
        <w:t>копия платежного поручения о перечислении организационного взноса за участие в Конференции.</w:t>
      </w:r>
    </w:p>
    <w:p w:rsidR="000E4084" w:rsidRPr="007F3830" w:rsidRDefault="000E4084" w:rsidP="000E4084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Материалы участника Конференции (2 файла) высылаются одним письмом на электронный адрес </w:t>
      </w:r>
      <w:hyperlink r:id="rId8" w:history="1">
        <w:r w:rsidRPr="007F3830">
          <w:rPr>
            <w:rStyle w:val="a3"/>
            <w:color w:val="auto"/>
            <w:sz w:val="30"/>
            <w:szCs w:val="30"/>
            <w:lang w:val="en-US"/>
          </w:rPr>
          <w:t>seminar</w:t>
        </w:r>
        <w:r w:rsidRPr="007F3830">
          <w:rPr>
            <w:rStyle w:val="a3"/>
            <w:color w:val="auto"/>
            <w:sz w:val="30"/>
            <w:szCs w:val="30"/>
          </w:rPr>
          <w:t>2009@</w:t>
        </w:r>
        <w:proofErr w:type="spellStart"/>
        <w:r w:rsidRPr="007F3830">
          <w:rPr>
            <w:rStyle w:val="a3"/>
            <w:color w:val="auto"/>
            <w:sz w:val="30"/>
            <w:szCs w:val="30"/>
            <w:lang w:val="en-US"/>
          </w:rPr>
          <w:t>expoforum</w:t>
        </w:r>
        <w:proofErr w:type="spellEnd"/>
        <w:r w:rsidRPr="007F3830">
          <w:rPr>
            <w:rStyle w:val="a3"/>
            <w:color w:val="auto"/>
            <w:sz w:val="30"/>
            <w:szCs w:val="30"/>
          </w:rPr>
          <w:t>.</w:t>
        </w:r>
        <w:r w:rsidRPr="007F3830">
          <w:rPr>
            <w:rStyle w:val="a3"/>
            <w:color w:val="auto"/>
            <w:sz w:val="30"/>
            <w:szCs w:val="30"/>
            <w:lang w:val="en-US"/>
          </w:rPr>
          <w:t>by</w:t>
        </w:r>
      </w:hyperlink>
      <w:r w:rsidRPr="007F3830">
        <w:rPr>
          <w:color w:val="auto"/>
          <w:sz w:val="30"/>
          <w:szCs w:val="30"/>
        </w:rPr>
        <w:t xml:space="preserve"> с указанием в теме письма названия мероприятия, Ф.И.О. автора и номера секции, например, «</w:t>
      </w:r>
      <w:r w:rsidRPr="007F3830">
        <w:rPr>
          <w:b/>
          <w:color w:val="auto"/>
          <w:sz w:val="30"/>
          <w:szCs w:val="30"/>
        </w:rPr>
        <w:t>Конференция, Иванов И.И., Секция 1</w:t>
      </w:r>
      <w:r w:rsidRPr="007F3830">
        <w:rPr>
          <w:color w:val="auto"/>
          <w:sz w:val="30"/>
          <w:szCs w:val="30"/>
        </w:rPr>
        <w:t>».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Имя файла с тезисами доклада должно включать шифр секции Конференции (С</w:t>
      </w:r>
      <w:proofErr w:type="gramStart"/>
      <w:r w:rsidRPr="007F3830">
        <w:rPr>
          <w:color w:val="auto"/>
          <w:sz w:val="30"/>
          <w:szCs w:val="30"/>
        </w:rPr>
        <w:t>1</w:t>
      </w:r>
      <w:proofErr w:type="gramEnd"/>
      <w:r w:rsidRPr="007F3830">
        <w:rPr>
          <w:color w:val="auto"/>
          <w:sz w:val="30"/>
          <w:szCs w:val="30"/>
        </w:rPr>
        <w:t xml:space="preserve">…С5), Ф.И.О. первого автора, и слово «тезисы», например: </w:t>
      </w:r>
      <w:r w:rsidRPr="007F3830">
        <w:rPr>
          <w:b/>
          <w:bCs/>
          <w:color w:val="auto"/>
          <w:sz w:val="30"/>
          <w:szCs w:val="30"/>
        </w:rPr>
        <w:t>С</w:t>
      </w:r>
      <w:proofErr w:type="gramStart"/>
      <w:r w:rsidRPr="007F3830">
        <w:rPr>
          <w:b/>
          <w:bCs/>
          <w:color w:val="auto"/>
          <w:sz w:val="30"/>
          <w:szCs w:val="30"/>
        </w:rPr>
        <w:t>1</w:t>
      </w:r>
      <w:proofErr w:type="gramEnd"/>
      <w:r w:rsidRPr="007F3830">
        <w:rPr>
          <w:b/>
          <w:bCs/>
          <w:color w:val="auto"/>
          <w:sz w:val="30"/>
          <w:szCs w:val="30"/>
        </w:rPr>
        <w:t>_Иванов_ИИ_тезисы</w:t>
      </w:r>
      <w:r w:rsidRPr="007F3830">
        <w:rPr>
          <w:color w:val="auto"/>
          <w:sz w:val="30"/>
          <w:szCs w:val="30"/>
        </w:rPr>
        <w:t xml:space="preserve">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Имя файла с регистрационной формой участника Конференции должно соответственно включать слово «заявка», например: </w:t>
      </w:r>
      <w:r w:rsidRPr="007F3830">
        <w:rPr>
          <w:b/>
          <w:bCs/>
          <w:color w:val="auto"/>
          <w:sz w:val="30"/>
          <w:szCs w:val="30"/>
        </w:rPr>
        <w:t>С</w:t>
      </w:r>
      <w:proofErr w:type="gramStart"/>
      <w:r w:rsidRPr="007F3830">
        <w:rPr>
          <w:b/>
          <w:bCs/>
          <w:color w:val="auto"/>
          <w:sz w:val="30"/>
          <w:szCs w:val="30"/>
        </w:rPr>
        <w:t>1</w:t>
      </w:r>
      <w:proofErr w:type="gramEnd"/>
      <w:r w:rsidRPr="007F3830">
        <w:rPr>
          <w:b/>
          <w:bCs/>
          <w:color w:val="auto"/>
          <w:sz w:val="30"/>
          <w:szCs w:val="30"/>
        </w:rPr>
        <w:t>_Иванов_ИИ_заявка</w:t>
      </w:r>
      <w:r w:rsidRPr="007F3830">
        <w:rPr>
          <w:color w:val="auto"/>
          <w:sz w:val="30"/>
          <w:szCs w:val="30"/>
        </w:rPr>
        <w:t xml:space="preserve">. В случае участия нескольких авторов все регистрационные формы должны быть в одном файле.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Материалы, которые подаются на Конференцию, проходят рецензирование.</w:t>
      </w:r>
    </w:p>
    <w:p w:rsidR="000E4084" w:rsidRPr="007F3830" w:rsidRDefault="000E4084" w:rsidP="000E4084">
      <w:pPr>
        <w:pStyle w:val="Default"/>
        <w:ind w:firstLine="709"/>
        <w:jc w:val="both"/>
        <w:rPr>
          <w:i/>
          <w:color w:val="auto"/>
          <w:sz w:val="30"/>
          <w:szCs w:val="30"/>
        </w:rPr>
      </w:pPr>
      <w:r w:rsidRPr="007F3830">
        <w:rPr>
          <w:i/>
          <w:color w:val="auto"/>
          <w:sz w:val="30"/>
          <w:szCs w:val="30"/>
        </w:rPr>
        <w:t xml:space="preserve">3. Порядок проведения Конференции.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Участники Конференции могут участвовать во всех мероприятиях конференции, предусмотренных регламентом. </w:t>
      </w:r>
    </w:p>
    <w:p w:rsidR="000E4084" w:rsidRPr="007F3830" w:rsidRDefault="000E4084" w:rsidP="000E4084">
      <w:pPr>
        <w:pStyle w:val="Default"/>
        <w:ind w:firstLine="709"/>
        <w:jc w:val="both"/>
        <w:rPr>
          <w:b/>
          <w:bCs/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Уведомление участников Конференции о приёме их материалов и приглашение для участия в работе Конференции подтверждается оргкомитетом путём рассылки электронных писем участникам и публикацией </w:t>
      </w:r>
      <w:r w:rsidRPr="007F3830">
        <w:rPr>
          <w:bCs/>
          <w:color w:val="auto"/>
          <w:sz w:val="30"/>
          <w:szCs w:val="30"/>
        </w:rPr>
        <w:t xml:space="preserve">программы </w:t>
      </w:r>
      <w:r w:rsidRPr="007F3830">
        <w:rPr>
          <w:color w:val="auto"/>
          <w:sz w:val="30"/>
          <w:szCs w:val="30"/>
        </w:rPr>
        <w:t xml:space="preserve">Конференции на сайтах </w:t>
      </w:r>
      <w:hyperlink r:id="rId9" w:history="1">
        <w:r w:rsidRPr="007F3830">
          <w:rPr>
            <w:rStyle w:val="a3"/>
            <w:bCs/>
            <w:color w:val="auto"/>
            <w:sz w:val="30"/>
            <w:szCs w:val="30"/>
          </w:rPr>
          <w:t>http://mgiro.minsk.edu.by/</w:t>
        </w:r>
      </w:hyperlink>
      <w:r w:rsidRPr="007F3830">
        <w:rPr>
          <w:color w:val="auto"/>
          <w:sz w:val="30"/>
          <w:szCs w:val="30"/>
        </w:rPr>
        <w:t>,</w:t>
      </w:r>
      <w:r w:rsidRPr="007F3830">
        <w:rPr>
          <w:bCs/>
          <w:color w:val="auto"/>
          <w:sz w:val="30"/>
          <w:szCs w:val="30"/>
        </w:rPr>
        <w:t xml:space="preserve"> </w:t>
      </w:r>
      <w:hyperlink r:id="rId10" w:history="1">
        <w:r w:rsidRPr="007F3830">
          <w:rPr>
            <w:rStyle w:val="a3"/>
            <w:color w:val="auto"/>
            <w:sz w:val="30"/>
            <w:szCs w:val="30"/>
            <w:lang w:val="en-US"/>
          </w:rPr>
          <w:t>http</w:t>
        </w:r>
        <w:r w:rsidRPr="007F3830">
          <w:rPr>
            <w:rStyle w:val="a3"/>
            <w:color w:val="auto"/>
            <w:sz w:val="30"/>
            <w:szCs w:val="30"/>
          </w:rPr>
          <w:t>://</w:t>
        </w:r>
        <w:proofErr w:type="spellStart"/>
        <w:r w:rsidRPr="007F3830">
          <w:rPr>
            <w:rStyle w:val="a3"/>
            <w:color w:val="auto"/>
            <w:sz w:val="30"/>
            <w:szCs w:val="30"/>
            <w:lang w:val="en-US"/>
          </w:rPr>
          <w:t>expoforum</w:t>
        </w:r>
        <w:proofErr w:type="spellEnd"/>
        <w:r w:rsidRPr="007F3830">
          <w:rPr>
            <w:rStyle w:val="a3"/>
            <w:color w:val="auto"/>
            <w:sz w:val="30"/>
            <w:szCs w:val="30"/>
          </w:rPr>
          <w:t>.</w:t>
        </w:r>
        <w:r w:rsidRPr="007F3830">
          <w:rPr>
            <w:rStyle w:val="a3"/>
            <w:color w:val="auto"/>
            <w:sz w:val="30"/>
            <w:szCs w:val="30"/>
            <w:lang w:val="en-US"/>
          </w:rPr>
          <w:t>by</w:t>
        </w:r>
        <w:r w:rsidRPr="007F3830">
          <w:rPr>
            <w:rStyle w:val="a3"/>
            <w:color w:val="auto"/>
            <w:sz w:val="30"/>
            <w:szCs w:val="30"/>
          </w:rPr>
          <w:t>/</w:t>
        </w:r>
      </w:hyperlink>
      <w:r w:rsidRPr="007F3830">
        <w:rPr>
          <w:color w:val="auto"/>
          <w:sz w:val="30"/>
          <w:szCs w:val="30"/>
        </w:rPr>
        <w:t xml:space="preserve"> в срок </w:t>
      </w:r>
      <w:r w:rsidRPr="007F3830">
        <w:rPr>
          <w:bCs/>
          <w:color w:val="auto"/>
          <w:sz w:val="30"/>
          <w:szCs w:val="30"/>
        </w:rPr>
        <w:t xml:space="preserve">не позднее 2 февраля 2017 года. </w:t>
      </w:r>
    </w:p>
    <w:p w:rsidR="000E4084" w:rsidRPr="007F3830" w:rsidRDefault="000E4084" w:rsidP="000E4084">
      <w:pPr>
        <w:pStyle w:val="a4"/>
        <w:spacing w:before="0" w:after="0"/>
        <w:ind w:left="0" w:firstLine="709"/>
        <w:jc w:val="both"/>
        <w:rPr>
          <w:sz w:val="30"/>
          <w:szCs w:val="30"/>
        </w:rPr>
      </w:pPr>
      <w:r w:rsidRPr="007F3830">
        <w:rPr>
          <w:bCs/>
          <w:sz w:val="30"/>
          <w:szCs w:val="30"/>
        </w:rPr>
        <w:t xml:space="preserve">Информация о проведении Конференции публикуется на сайтах: </w:t>
      </w:r>
      <w:hyperlink r:id="rId11" w:history="1">
        <w:r w:rsidRPr="007F3830">
          <w:rPr>
            <w:rStyle w:val="a3"/>
            <w:bCs/>
            <w:color w:val="auto"/>
            <w:sz w:val="30"/>
            <w:szCs w:val="30"/>
          </w:rPr>
          <w:t>http://minsk.edu.by/</w:t>
        </w:r>
      </w:hyperlink>
      <w:r w:rsidRPr="007F3830">
        <w:rPr>
          <w:bCs/>
          <w:sz w:val="30"/>
          <w:szCs w:val="30"/>
        </w:rPr>
        <w:t xml:space="preserve">, </w:t>
      </w:r>
      <w:hyperlink r:id="rId12" w:history="1">
        <w:r w:rsidRPr="007F3830">
          <w:rPr>
            <w:rStyle w:val="a3"/>
            <w:bCs/>
            <w:color w:val="auto"/>
            <w:sz w:val="30"/>
            <w:szCs w:val="30"/>
          </w:rPr>
          <w:t>http://mgiro.minsk.edu.by/</w:t>
        </w:r>
      </w:hyperlink>
      <w:r w:rsidRPr="007F3830">
        <w:rPr>
          <w:bCs/>
          <w:sz w:val="30"/>
          <w:szCs w:val="30"/>
        </w:rPr>
        <w:t xml:space="preserve">, </w:t>
      </w:r>
      <w:hyperlink r:id="rId13" w:history="1">
        <w:r w:rsidRPr="007F3830">
          <w:rPr>
            <w:rStyle w:val="a3"/>
            <w:color w:val="auto"/>
            <w:sz w:val="30"/>
            <w:szCs w:val="30"/>
          </w:rPr>
          <w:t>http://iso.minsk.edu.by</w:t>
        </w:r>
      </w:hyperlink>
      <w:r w:rsidRPr="007F3830">
        <w:rPr>
          <w:sz w:val="30"/>
          <w:szCs w:val="30"/>
        </w:rPr>
        <w:t xml:space="preserve">, </w:t>
      </w:r>
      <w:hyperlink r:id="rId14" w:history="1">
        <w:r w:rsidRPr="007F3830">
          <w:rPr>
            <w:rStyle w:val="a3"/>
            <w:color w:val="auto"/>
            <w:sz w:val="30"/>
            <w:szCs w:val="30"/>
            <w:lang w:val="en-US"/>
          </w:rPr>
          <w:t>http</w:t>
        </w:r>
        <w:r w:rsidRPr="007F3830">
          <w:rPr>
            <w:rStyle w:val="a3"/>
            <w:color w:val="auto"/>
            <w:sz w:val="30"/>
            <w:szCs w:val="30"/>
          </w:rPr>
          <w:t>://</w:t>
        </w:r>
        <w:proofErr w:type="spellStart"/>
        <w:r w:rsidRPr="007F3830">
          <w:rPr>
            <w:rStyle w:val="a3"/>
            <w:color w:val="auto"/>
            <w:sz w:val="30"/>
            <w:szCs w:val="30"/>
            <w:lang w:val="en-US"/>
          </w:rPr>
          <w:t>expoforum</w:t>
        </w:r>
        <w:proofErr w:type="spellEnd"/>
        <w:r w:rsidRPr="007F3830">
          <w:rPr>
            <w:rStyle w:val="a3"/>
            <w:color w:val="auto"/>
            <w:sz w:val="30"/>
            <w:szCs w:val="30"/>
          </w:rPr>
          <w:t>.</w:t>
        </w:r>
        <w:r w:rsidRPr="007F3830">
          <w:rPr>
            <w:rStyle w:val="a3"/>
            <w:color w:val="auto"/>
            <w:sz w:val="30"/>
            <w:szCs w:val="30"/>
            <w:lang w:val="en-US"/>
          </w:rPr>
          <w:t>by</w:t>
        </w:r>
        <w:r w:rsidRPr="007F3830">
          <w:rPr>
            <w:rStyle w:val="a3"/>
            <w:color w:val="auto"/>
            <w:sz w:val="30"/>
            <w:szCs w:val="30"/>
          </w:rPr>
          <w:t>/</w:t>
        </w:r>
      </w:hyperlink>
      <w:r w:rsidRPr="007F3830">
        <w:rPr>
          <w:sz w:val="30"/>
          <w:szCs w:val="30"/>
        </w:rPr>
        <w:t>.</w:t>
      </w:r>
    </w:p>
    <w:p w:rsidR="000E4084" w:rsidRPr="007F3830" w:rsidRDefault="000E4084" w:rsidP="000E4084">
      <w:pPr>
        <w:pStyle w:val="a4"/>
        <w:spacing w:before="0" w:after="0"/>
        <w:ind w:left="0" w:firstLine="709"/>
        <w:jc w:val="both"/>
        <w:rPr>
          <w:sz w:val="30"/>
          <w:szCs w:val="30"/>
        </w:rPr>
      </w:pPr>
      <w:r w:rsidRPr="007F3830">
        <w:rPr>
          <w:sz w:val="30"/>
          <w:szCs w:val="30"/>
        </w:rPr>
        <w:t xml:space="preserve">По вопросам организации и проведения Конференции можно обращаться по телефонам: </w:t>
      </w:r>
    </w:p>
    <w:p w:rsidR="000E4084" w:rsidRPr="007F3830" w:rsidRDefault="000E4084" w:rsidP="000E4084">
      <w:pPr>
        <w:pStyle w:val="a4"/>
        <w:spacing w:before="0" w:after="0"/>
        <w:ind w:left="0" w:firstLine="709"/>
        <w:jc w:val="both"/>
        <w:rPr>
          <w:sz w:val="30"/>
          <w:szCs w:val="30"/>
        </w:rPr>
      </w:pPr>
      <w:r w:rsidRPr="007F3830">
        <w:rPr>
          <w:sz w:val="30"/>
          <w:szCs w:val="30"/>
        </w:rPr>
        <w:t>+375-17-314-34-31 (+375-17-314-34-30) – выставочное унитарное предприятие «</w:t>
      </w:r>
      <w:proofErr w:type="spellStart"/>
      <w:r w:rsidRPr="007F3830">
        <w:rPr>
          <w:sz w:val="30"/>
          <w:szCs w:val="30"/>
        </w:rPr>
        <w:t>Экспофорум</w:t>
      </w:r>
      <w:proofErr w:type="spellEnd"/>
      <w:r w:rsidRPr="007F3830">
        <w:rPr>
          <w:sz w:val="30"/>
          <w:szCs w:val="30"/>
        </w:rPr>
        <w:t xml:space="preserve">», Пухова Тамара Леонидовна; </w:t>
      </w:r>
    </w:p>
    <w:p w:rsidR="000E4084" w:rsidRPr="007F3830" w:rsidRDefault="000E4084" w:rsidP="000E4084">
      <w:pPr>
        <w:pStyle w:val="a4"/>
        <w:spacing w:before="0" w:after="0"/>
        <w:ind w:left="0" w:firstLine="709"/>
        <w:jc w:val="both"/>
        <w:rPr>
          <w:sz w:val="30"/>
          <w:szCs w:val="30"/>
        </w:rPr>
      </w:pPr>
      <w:r w:rsidRPr="007F3830">
        <w:rPr>
          <w:sz w:val="30"/>
          <w:szCs w:val="30"/>
        </w:rPr>
        <w:t xml:space="preserve">+375-17-335-28-81 – государственное учреждение образования «Минский городской институт развития образования», </w:t>
      </w:r>
      <w:proofErr w:type="spellStart"/>
      <w:r w:rsidRPr="007F3830">
        <w:rPr>
          <w:sz w:val="30"/>
          <w:szCs w:val="30"/>
        </w:rPr>
        <w:t>Посталовская</w:t>
      </w:r>
      <w:proofErr w:type="spellEnd"/>
      <w:r w:rsidRPr="007F3830">
        <w:rPr>
          <w:sz w:val="30"/>
          <w:szCs w:val="30"/>
        </w:rPr>
        <w:t xml:space="preserve"> Ольга Александровна.</w:t>
      </w:r>
    </w:p>
    <w:p w:rsidR="000E4084" w:rsidRPr="007F3830" w:rsidRDefault="000E4084" w:rsidP="000E4084">
      <w:pPr>
        <w:pStyle w:val="a4"/>
        <w:spacing w:before="0" w:after="0"/>
        <w:ind w:left="0" w:firstLine="709"/>
        <w:jc w:val="both"/>
        <w:rPr>
          <w:sz w:val="30"/>
          <w:szCs w:val="30"/>
        </w:rPr>
      </w:pPr>
      <w:r w:rsidRPr="007F3830">
        <w:rPr>
          <w:b/>
          <w:bCs/>
          <w:sz w:val="30"/>
          <w:szCs w:val="30"/>
        </w:rPr>
        <w:t xml:space="preserve">VIII. Требования к оформлению докладов. 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</w:rPr>
      </w:pPr>
      <w:r w:rsidRPr="007F3830">
        <w:rPr>
          <w:spacing w:val="-2"/>
          <w:sz w:val="30"/>
          <w:szCs w:val="30"/>
        </w:rPr>
        <w:t xml:space="preserve">Тезисы </w:t>
      </w:r>
      <w:r w:rsidRPr="007F3830">
        <w:rPr>
          <w:sz w:val="30"/>
          <w:szCs w:val="30"/>
        </w:rPr>
        <w:t xml:space="preserve">(не более 3 страниц) </w:t>
      </w:r>
      <w:r w:rsidRPr="007F3830">
        <w:rPr>
          <w:spacing w:val="-2"/>
          <w:sz w:val="30"/>
          <w:szCs w:val="30"/>
        </w:rPr>
        <w:t xml:space="preserve">должны быть подготовлены в текстовом редакторе MS </w:t>
      </w:r>
      <w:proofErr w:type="spellStart"/>
      <w:r w:rsidRPr="007F3830">
        <w:rPr>
          <w:spacing w:val="-2"/>
          <w:sz w:val="30"/>
          <w:szCs w:val="30"/>
        </w:rPr>
        <w:t>Word</w:t>
      </w:r>
      <w:proofErr w:type="spellEnd"/>
      <w:r w:rsidRPr="007F3830">
        <w:rPr>
          <w:spacing w:val="-2"/>
          <w:sz w:val="30"/>
          <w:szCs w:val="30"/>
        </w:rPr>
        <w:t>.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</w:rPr>
      </w:pPr>
      <w:r w:rsidRPr="007F3830">
        <w:rPr>
          <w:spacing w:val="-2"/>
          <w:sz w:val="30"/>
          <w:szCs w:val="30"/>
        </w:rPr>
        <w:t>Формат страницы – А 4.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</w:rPr>
      </w:pPr>
      <w:r w:rsidRPr="007F3830">
        <w:rPr>
          <w:spacing w:val="-2"/>
          <w:sz w:val="30"/>
          <w:szCs w:val="30"/>
        </w:rPr>
        <w:t xml:space="preserve">Поля: левое – 3 см, правое – 1,5 см, сверху и снизу – 2 см. 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  <w:lang w:val="en-US"/>
        </w:rPr>
      </w:pPr>
      <w:r w:rsidRPr="007F3830">
        <w:rPr>
          <w:spacing w:val="-2"/>
          <w:sz w:val="30"/>
          <w:szCs w:val="30"/>
        </w:rPr>
        <w:t>Шрифт</w:t>
      </w:r>
      <w:r w:rsidRPr="007F3830">
        <w:rPr>
          <w:spacing w:val="-2"/>
          <w:sz w:val="30"/>
          <w:szCs w:val="30"/>
          <w:lang w:val="en-US"/>
        </w:rPr>
        <w:t> – Times New Roman, 14.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  <w:lang w:val="en-US"/>
        </w:rPr>
      </w:pPr>
      <w:r w:rsidRPr="007F3830">
        <w:rPr>
          <w:spacing w:val="-2"/>
          <w:sz w:val="30"/>
          <w:szCs w:val="30"/>
        </w:rPr>
        <w:t>Абзацный отступ</w:t>
      </w:r>
      <w:r w:rsidRPr="007F3830">
        <w:rPr>
          <w:spacing w:val="-2"/>
          <w:sz w:val="30"/>
          <w:szCs w:val="30"/>
          <w:lang w:val="en-US"/>
        </w:rPr>
        <w:t xml:space="preserve"> – 1,25 </w:t>
      </w:r>
      <w:r w:rsidRPr="007F3830">
        <w:rPr>
          <w:spacing w:val="-2"/>
          <w:sz w:val="30"/>
          <w:szCs w:val="30"/>
        </w:rPr>
        <w:t>см</w:t>
      </w:r>
      <w:r w:rsidRPr="007F3830">
        <w:rPr>
          <w:spacing w:val="-2"/>
          <w:sz w:val="30"/>
          <w:szCs w:val="30"/>
          <w:lang w:val="en-US"/>
        </w:rPr>
        <w:t>.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pacing w:val="-2"/>
          <w:sz w:val="30"/>
          <w:szCs w:val="30"/>
        </w:rPr>
      </w:pPr>
      <w:r w:rsidRPr="007F3830">
        <w:rPr>
          <w:spacing w:val="-2"/>
          <w:sz w:val="30"/>
          <w:szCs w:val="30"/>
        </w:rPr>
        <w:t>Междустрочный интервал – полуторный.</w:t>
      </w:r>
    </w:p>
    <w:p w:rsidR="000E4084" w:rsidRPr="007F3830" w:rsidRDefault="000E4084" w:rsidP="000E4084">
      <w:pPr>
        <w:pStyle w:val="a5"/>
        <w:numPr>
          <w:ilvl w:val="0"/>
          <w:numId w:val="3"/>
        </w:numPr>
        <w:tabs>
          <w:tab w:val="left" w:pos="709"/>
        </w:tabs>
        <w:spacing w:after="0"/>
        <w:ind w:firstLine="709"/>
        <w:jc w:val="both"/>
        <w:rPr>
          <w:sz w:val="30"/>
          <w:szCs w:val="30"/>
        </w:rPr>
      </w:pPr>
      <w:r w:rsidRPr="007F3830">
        <w:rPr>
          <w:spacing w:val="-2"/>
          <w:sz w:val="30"/>
          <w:szCs w:val="30"/>
        </w:rPr>
        <w:t>Выравнивание – по ширине</w:t>
      </w:r>
      <w:r w:rsidRPr="007F3830">
        <w:rPr>
          <w:sz w:val="30"/>
          <w:szCs w:val="30"/>
        </w:rPr>
        <w:t>.</w:t>
      </w:r>
    </w:p>
    <w:p w:rsidR="000E4084" w:rsidRPr="007F3830" w:rsidRDefault="000E4084" w:rsidP="000E4084">
      <w:pPr>
        <w:pStyle w:val="21"/>
        <w:numPr>
          <w:ilvl w:val="0"/>
          <w:numId w:val="3"/>
        </w:numPr>
        <w:tabs>
          <w:tab w:val="left" w:pos="709"/>
        </w:tabs>
        <w:ind w:firstLine="709"/>
        <w:jc w:val="both"/>
        <w:rPr>
          <w:rFonts w:ascii="Times New Roman" w:hAnsi="Times New Roman"/>
          <w:sz w:val="30"/>
          <w:szCs w:val="30"/>
        </w:rPr>
      </w:pPr>
      <w:r w:rsidRPr="007F3830">
        <w:rPr>
          <w:rFonts w:ascii="Times New Roman" w:hAnsi="Times New Roman"/>
          <w:sz w:val="30"/>
          <w:szCs w:val="30"/>
        </w:rPr>
        <w:t>Оформление списков: маркер «●» или «−».</w:t>
      </w:r>
    </w:p>
    <w:p w:rsidR="000E4084" w:rsidRPr="007F3830" w:rsidRDefault="000E4084" w:rsidP="000E4084">
      <w:pPr>
        <w:pStyle w:val="11"/>
        <w:numPr>
          <w:ilvl w:val="0"/>
          <w:numId w:val="3"/>
        </w:numPr>
        <w:tabs>
          <w:tab w:val="left" w:pos="709"/>
        </w:tabs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>Название тезисов печатается заглавными буквами без переноса, по центру. Ниже строчными буквами печатаются инициалы и фамилия автор</w:t>
      </w:r>
      <w:proofErr w:type="gramStart"/>
      <w:r w:rsidRPr="007F3830">
        <w:rPr>
          <w:sz w:val="30"/>
          <w:szCs w:val="30"/>
        </w:rPr>
        <w:t>а(</w:t>
      </w:r>
      <w:proofErr w:type="spellStart"/>
      <w:proofErr w:type="gramEnd"/>
      <w:r w:rsidRPr="007F3830">
        <w:rPr>
          <w:sz w:val="30"/>
          <w:szCs w:val="30"/>
        </w:rPr>
        <w:t>ов</w:t>
      </w:r>
      <w:proofErr w:type="spellEnd"/>
      <w:r w:rsidRPr="007F3830">
        <w:rPr>
          <w:sz w:val="30"/>
          <w:szCs w:val="30"/>
        </w:rPr>
        <w:t>), учёная степень, учёное звание. В следующей строке дается название учреждения, в котором работае</w:t>
      </w:r>
      <w:proofErr w:type="gramStart"/>
      <w:r w:rsidRPr="007F3830">
        <w:rPr>
          <w:sz w:val="30"/>
          <w:szCs w:val="30"/>
        </w:rPr>
        <w:t>т(</w:t>
      </w:r>
      <w:proofErr w:type="gramEnd"/>
      <w:r w:rsidRPr="007F3830">
        <w:rPr>
          <w:sz w:val="30"/>
          <w:szCs w:val="30"/>
        </w:rPr>
        <w:t>ют) автор(ы), должность.</w:t>
      </w:r>
    </w:p>
    <w:p w:rsidR="000E4084" w:rsidRPr="007F3830" w:rsidRDefault="000E4084" w:rsidP="000E4084">
      <w:pPr>
        <w:pStyle w:val="11"/>
        <w:numPr>
          <w:ilvl w:val="0"/>
          <w:numId w:val="3"/>
        </w:numPr>
        <w:tabs>
          <w:tab w:val="left" w:pos="709"/>
        </w:tabs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 xml:space="preserve">При форматировании текста не устанавливаются отступы табуляцией или пробелом, перенос слов, уплотнение интервалов. </w:t>
      </w:r>
    </w:p>
    <w:p w:rsidR="000E4084" w:rsidRPr="007F3830" w:rsidRDefault="000E4084" w:rsidP="000E4084">
      <w:pPr>
        <w:pStyle w:val="11"/>
        <w:numPr>
          <w:ilvl w:val="0"/>
          <w:numId w:val="3"/>
        </w:numPr>
        <w:tabs>
          <w:tab w:val="left" w:pos="709"/>
        </w:tabs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>Список использованных источников размещается в конце статьи.</w:t>
      </w:r>
    </w:p>
    <w:p w:rsidR="000E4084" w:rsidRPr="007F3830" w:rsidRDefault="000E4084" w:rsidP="000E4084">
      <w:pPr>
        <w:pStyle w:val="11"/>
        <w:numPr>
          <w:ilvl w:val="0"/>
          <w:numId w:val="3"/>
        </w:numPr>
        <w:tabs>
          <w:tab w:val="left" w:pos="709"/>
        </w:tabs>
        <w:ind w:firstLine="709"/>
        <w:rPr>
          <w:sz w:val="30"/>
          <w:szCs w:val="30"/>
        </w:rPr>
      </w:pPr>
      <w:r w:rsidRPr="007F3830">
        <w:rPr>
          <w:sz w:val="30"/>
          <w:szCs w:val="30"/>
        </w:rPr>
        <w:t>Ссылки на литературу оформляются в квадратных скобках в конце предложения, например: [7, с. 21].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Оформление</w:t>
      </w:r>
      <w:r w:rsidRPr="007F3830">
        <w:rPr>
          <w:color w:val="auto"/>
          <w:spacing w:val="6"/>
          <w:sz w:val="30"/>
          <w:szCs w:val="30"/>
        </w:rPr>
        <w:t xml:space="preserve"> литературы производится согласно Инструкции по оформлению диссертации, автореферата и публикаций по теме диссертации, утвержденной постановлением ВАК Республики Беларусь от 8 июня 2009 г. № 3 (в редакции постановления ВАК Республики Беларусь от 30.06.2012 г. № 5, </w:t>
      </w:r>
      <w:hyperlink r:id="rId15" w:history="1">
        <w:r w:rsidRPr="007F3830">
          <w:rPr>
            <w:rStyle w:val="a3"/>
            <w:color w:val="auto"/>
            <w:sz w:val="30"/>
            <w:szCs w:val="30"/>
          </w:rPr>
          <w:t>http://vak.org.by/</w:t>
        </w:r>
      </w:hyperlink>
      <w:r w:rsidRPr="007F3830">
        <w:rPr>
          <w:color w:val="auto"/>
          <w:sz w:val="30"/>
          <w:szCs w:val="30"/>
        </w:rPr>
        <w:t>).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В электронном варианте тезисов доклада обязательно должны быть отмечены цветом специальные символы (ударения и другие диакритические знаки).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Примечания в предоставляемом тексте оформляются в виде сносок. 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lastRenderedPageBreak/>
        <w:t>Если в тезисах доклада размещен иллюстративный материал (рисунки, графики, диаграммы и пр.), он должен быть предоставлен в электронном формате в отдельном файле. Каждое изображение должно сопровождаться подробной подписью в специальном разделе основного текстового файла.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>За содержание доклада несут ответственность авторы. Материалы будут направлены на рецензирование и проверку в программе «АНТИПЛАГИАТ» (авторство – не менее 70%).</w:t>
      </w:r>
    </w:p>
    <w:p w:rsidR="000E4084" w:rsidRPr="007F3830" w:rsidRDefault="000E4084" w:rsidP="000E408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7F3830">
        <w:rPr>
          <w:color w:val="auto"/>
          <w:sz w:val="30"/>
          <w:szCs w:val="30"/>
        </w:rPr>
        <w:t xml:space="preserve">Оргкомитет оставляет за собой право отклонять материалы, не соответствующие тематике Конференции, превышающие заданный объем, не отвечающие критериям, предъявляемым к научному тексту. </w:t>
      </w:r>
    </w:p>
    <w:p w:rsidR="0076766D" w:rsidRDefault="0076766D" w:rsidP="000E4084">
      <w:bookmarkStart w:id="0" w:name="_GoBack"/>
      <w:bookmarkEnd w:id="0"/>
    </w:p>
    <w:sectPr w:rsidR="0076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D4D0BE"/>
    <w:multiLevelType w:val="hybridMultilevel"/>
    <w:tmpl w:val="D1A39B8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E91BB748"/>
    <w:multiLevelType w:val="hybridMultilevel"/>
    <w:tmpl w:val="2CB7B2CD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15BC9B4B"/>
    <w:multiLevelType w:val="hybridMultilevel"/>
    <w:tmpl w:val="9DD6855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6B8A5FB4"/>
    <w:multiLevelType w:val="multilevel"/>
    <w:tmpl w:val="5DCCBEAC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z w:val="30"/>
        <w:szCs w:val="3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27"/>
    <w:rsid w:val="0000435E"/>
    <w:rsid w:val="00012FC0"/>
    <w:rsid w:val="00014EB3"/>
    <w:rsid w:val="0001676D"/>
    <w:rsid w:val="00031DE0"/>
    <w:rsid w:val="0005664D"/>
    <w:rsid w:val="00065542"/>
    <w:rsid w:val="000771C4"/>
    <w:rsid w:val="00080FDA"/>
    <w:rsid w:val="00084DA8"/>
    <w:rsid w:val="00086517"/>
    <w:rsid w:val="000A264C"/>
    <w:rsid w:val="000B1024"/>
    <w:rsid w:val="000E2EAE"/>
    <w:rsid w:val="000E4084"/>
    <w:rsid w:val="00104447"/>
    <w:rsid w:val="00104F4E"/>
    <w:rsid w:val="00114F01"/>
    <w:rsid w:val="001152E1"/>
    <w:rsid w:val="0011685C"/>
    <w:rsid w:val="0011716C"/>
    <w:rsid w:val="00122534"/>
    <w:rsid w:val="0013429C"/>
    <w:rsid w:val="00142590"/>
    <w:rsid w:val="00147F6F"/>
    <w:rsid w:val="00153F62"/>
    <w:rsid w:val="00156C4D"/>
    <w:rsid w:val="00157578"/>
    <w:rsid w:val="001739A5"/>
    <w:rsid w:val="00176539"/>
    <w:rsid w:val="001907CD"/>
    <w:rsid w:val="00193196"/>
    <w:rsid w:val="001B144A"/>
    <w:rsid w:val="001C3584"/>
    <w:rsid w:val="001C4251"/>
    <w:rsid w:val="001D1ED5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5B7E"/>
    <w:rsid w:val="00297879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6095"/>
    <w:rsid w:val="00312B12"/>
    <w:rsid w:val="00312BA1"/>
    <w:rsid w:val="0034646A"/>
    <w:rsid w:val="00350351"/>
    <w:rsid w:val="00354592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11E25"/>
    <w:rsid w:val="004278D1"/>
    <w:rsid w:val="00436970"/>
    <w:rsid w:val="004414E4"/>
    <w:rsid w:val="00441D66"/>
    <w:rsid w:val="00452321"/>
    <w:rsid w:val="00461CA0"/>
    <w:rsid w:val="00474788"/>
    <w:rsid w:val="00475029"/>
    <w:rsid w:val="00485B04"/>
    <w:rsid w:val="00491065"/>
    <w:rsid w:val="004B0936"/>
    <w:rsid w:val="004E6119"/>
    <w:rsid w:val="00534ABC"/>
    <w:rsid w:val="00556CB7"/>
    <w:rsid w:val="00557709"/>
    <w:rsid w:val="005633F0"/>
    <w:rsid w:val="00595AB7"/>
    <w:rsid w:val="005A56D3"/>
    <w:rsid w:val="005A59C3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77672"/>
    <w:rsid w:val="00694608"/>
    <w:rsid w:val="006A2C16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7FFD"/>
    <w:rsid w:val="00760A92"/>
    <w:rsid w:val="0076766D"/>
    <w:rsid w:val="00770BDE"/>
    <w:rsid w:val="007778EB"/>
    <w:rsid w:val="00784F08"/>
    <w:rsid w:val="00791240"/>
    <w:rsid w:val="007A5812"/>
    <w:rsid w:val="007B4707"/>
    <w:rsid w:val="007C1268"/>
    <w:rsid w:val="007E461C"/>
    <w:rsid w:val="008023E8"/>
    <w:rsid w:val="00804A1F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32E14"/>
    <w:rsid w:val="00934E89"/>
    <w:rsid w:val="00940538"/>
    <w:rsid w:val="00941C4F"/>
    <w:rsid w:val="0097481F"/>
    <w:rsid w:val="00981745"/>
    <w:rsid w:val="009824F9"/>
    <w:rsid w:val="009B1857"/>
    <w:rsid w:val="009D6E79"/>
    <w:rsid w:val="009E7075"/>
    <w:rsid w:val="009F0FC0"/>
    <w:rsid w:val="009F1425"/>
    <w:rsid w:val="009F4B5C"/>
    <w:rsid w:val="00A26A2A"/>
    <w:rsid w:val="00A31626"/>
    <w:rsid w:val="00A4287D"/>
    <w:rsid w:val="00A43BE1"/>
    <w:rsid w:val="00A45696"/>
    <w:rsid w:val="00A51A17"/>
    <w:rsid w:val="00A53971"/>
    <w:rsid w:val="00A53B89"/>
    <w:rsid w:val="00A62370"/>
    <w:rsid w:val="00A7132C"/>
    <w:rsid w:val="00A73529"/>
    <w:rsid w:val="00A91AA5"/>
    <w:rsid w:val="00AA2744"/>
    <w:rsid w:val="00AB32F6"/>
    <w:rsid w:val="00AB3AFB"/>
    <w:rsid w:val="00AB5B77"/>
    <w:rsid w:val="00AB729E"/>
    <w:rsid w:val="00AD30C6"/>
    <w:rsid w:val="00AE7894"/>
    <w:rsid w:val="00AF175C"/>
    <w:rsid w:val="00AF1A63"/>
    <w:rsid w:val="00AF5B51"/>
    <w:rsid w:val="00AF6835"/>
    <w:rsid w:val="00B0007F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4597"/>
    <w:rsid w:val="00C01AC7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A61"/>
    <w:rsid w:val="00CB31BD"/>
    <w:rsid w:val="00CB4DEB"/>
    <w:rsid w:val="00CB6B8B"/>
    <w:rsid w:val="00CD2F27"/>
    <w:rsid w:val="00CF0A64"/>
    <w:rsid w:val="00CF5806"/>
    <w:rsid w:val="00D11FC9"/>
    <w:rsid w:val="00D30F97"/>
    <w:rsid w:val="00D3184D"/>
    <w:rsid w:val="00D35FC2"/>
    <w:rsid w:val="00D4202F"/>
    <w:rsid w:val="00D57E23"/>
    <w:rsid w:val="00D70705"/>
    <w:rsid w:val="00D74324"/>
    <w:rsid w:val="00D76040"/>
    <w:rsid w:val="00D80209"/>
    <w:rsid w:val="00DA17ED"/>
    <w:rsid w:val="00DA6666"/>
    <w:rsid w:val="00DB53E6"/>
    <w:rsid w:val="00DD4A2D"/>
    <w:rsid w:val="00DF6E67"/>
    <w:rsid w:val="00E00AC3"/>
    <w:rsid w:val="00E03C75"/>
    <w:rsid w:val="00E11351"/>
    <w:rsid w:val="00E12C17"/>
    <w:rsid w:val="00E1716D"/>
    <w:rsid w:val="00E225E1"/>
    <w:rsid w:val="00E244B7"/>
    <w:rsid w:val="00E27BFC"/>
    <w:rsid w:val="00E30FC2"/>
    <w:rsid w:val="00E45EB1"/>
    <w:rsid w:val="00E46776"/>
    <w:rsid w:val="00E71C6F"/>
    <w:rsid w:val="00E73BA0"/>
    <w:rsid w:val="00E773FC"/>
    <w:rsid w:val="00E82846"/>
    <w:rsid w:val="00EA388B"/>
    <w:rsid w:val="00EA74F3"/>
    <w:rsid w:val="00EE1708"/>
    <w:rsid w:val="00EE7F38"/>
    <w:rsid w:val="00F049BB"/>
    <w:rsid w:val="00F32415"/>
    <w:rsid w:val="00F3495F"/>
    <w:rsid w:val="00F4448E"/>
    <w:rsid w:val="00F4468A"/>
    <w:rsid w:val="00F60A23"/>
    <w:rsid w:val="00F64B53"/>
    <w:rsid w:val="00F70CF6"/>
    <w:rsid w:val="00F8146E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8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4084"/>
    <w:rPr>
      <w:strike w:val="0"/>
      <w:dstrike w:val="0"/>
      <w:color w:val="0000EE"/>
      <w:u w:val="none"/>
      <w:effect w:val="none"/>
    </w:rPr>
  </w:style>
  <w:style w:type="paragraph" w:styleId="a4">
    <w:name w:val="Normal (Web)"/>
    <w:basedOn w:val="a"/>
    <w:uiPriority w:val="99"/>
    <w:unhideWhenUsed/>
    <w:rsid w:val="000E4084"/>
    <w:pPr>
      <w:spacing w:before="285" w:after="285"/>
      <w:ind w:left="214" w:right="214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E4084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E40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40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0E4084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paragraph" w:customStyle="1" w:styleId="11">
    <w:name w:val="Цветной список — акцент 11"/>
    <w:basedOn w:val="a"/>
    <w:uiPriority w:val="34"/>
    <w:qFormat/>
    <w:rsid w:val="000E4084"/>
    <w:pPr>
      <w:ind w:left="720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">
    <w:name w:val="Средняя сетка 2 Знак"/>
    <w:link w:val="21"/>
    <w:uiPriority w:val="1"/>
    <w:locked/>
    <w:rsid w:val="000E4084"/>
  </w:style>
  <w:style w:type="paragraph" w:customStyle="1" w:styleId="21">
    <w:name w:val="Средняя сетка 21"/>
    <w:link w:val="2"/>
    <w:uiPriority w:val="1"/>
    <w:qFormat/>
    <w:rsid w:val="000E4084"/>
    <w:pPr>
      <w:spacing w:after="0" w:line="240" w:lineRule="auto"/>
    </w:pPr>
  </w:style>
  <w:style w:type="character" w:customStyle="1" w:styleId="FontStyle14">
    <w:name w:val="Font Style14"/>
    <w:uiPriority w:val="99"/>
    <w:rsid w:val="000E4084"/>
    <w:rPr>
      <w:rFonts w:ascii="Times New Roman" w:hAnsi="Times New Roman" w:cs="Times New Roman" w:hint="default"/>
      <w:spacing w:val="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8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4084"/>
    <w:rPr>
      <w:strike w:val="0"/>
      <w:dstrike w:val="0"/>
      <w:color w:val="0000EE"/>
      <w:u w:val="none"/>
      <w:effect w:val="none"/>
    </w:rPr>
  </w:style>
  <w:style w:type="paragraph" w:styleId="a4">
    <w:name w:val="Normal (Web)"/>
    <w:basedOn w:val="a"/>
    <w:uiPriority w:val="99"/>
    <w:unhideWhenUsed/>
    <w:rsid w:val="000E4084"/>
    <w:pPr>
      <w:spacing w:before="285" w:after="285"/>
      <w:ind w:left="214" w:right="214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E4084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E40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40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0E4084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paragraph" w:customStyle="1" w:styleId="11">
    <w:name w:val="Цветной список — акцент 11"/>
    <w:basedOn w:val="a"/>
    <w:uiPriority w:val="34"/>
    <w:qFormat/>
    <w:rsid w:val="000E4084"/>
    <w:pPr>
      <w:ind w:left="720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">
    <w:name w:val="Средняя сетка 2 Знак"/>
    <w:link w:val="21"/>
    <w:uiPriority w:val="1"/>
    <w:locked/>
    <w:rsid w:val="000E4084"/>
  </w:style>
  <w:style w:type="paragraph" w:customStyle="1" w:styleId="21">
    <w:name w:val="Средняя сетка 21"/>
    <w:link w:val="2"/>
    <w:uiPriority w:val="1"/>
    <w:qFormat/>
    <w:rsid w:val="000E4084"/>
    <w:pPr>
      <w:spacing w:after="0" w:line="240" w:lineRule="auto"/>
    </w:pPr>
  </w:style>
  <w:style w:type="character" w:customStyle="1" w:styleId="FontStyle14">
    <w:name w:val="Font Style14"/>
    <w:uiPriority w:val="99"/>
    <w:rsid w:val="000E4084"/>
    <w:rPr>
      <w:rFonts w:ascii="Times New Roman" w:hAnsi="Times New Roman" w:cs="Times New Roman" w:hint="default"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2009@expoforum.by" TargetMode="External"/><Relationship Id="rId13" Type="http://schemas.openxmlformats.org/officeDocument/2006/relationships/hyperlink" Target="http://iso.minsk.edu.b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xpoforum.by/" TargetMode="External"/><Relationship Id="rId12" Type="http://schemas.openxmlformats.org/officeDocument/2006/relationships/hyperlink" Target="http://mgiro.minsk.edu.b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xpoforum.by/" TargetMode="External"/><Relationship Id="rId11" Type="http://schemas.openxmlformats.org/officeDocument/2006/relationships/hyperlink" Target="http://minsk.edu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ak.org.by/" TargetMode="External"/><Relationship Id="rId10" Type="http://schemas.openxmlformats.org/officeDocument/2006/relationships/hyperlink" Target="http://expoforum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giro.minsk.edu.by/" TargetMode="External"/><Relationship Id="rId14" Type="http://schemas.openxmlformats.org/officeDocument/2006/relationships/hyperlink" Target="http://expoforu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1621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Пухова</dc:creator>
  <cp:keywords/>
  <dc:description/>
  <cp:lastModifiedBy>Тамара Пухова</cp:lastModifiedBy>
  <cp:revision>2</cp:revision>
  <dcterms:created xsi:type="dcterms:W3CDTF">2016-12-08T14:00:00Z</dcterms:created>
  <dcterms:modified xsi:type="dcterms:W3CDTF">2016-12-08T14:01:00Z</dcterms:modified>
</cp:coreProperties>
</file>